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8C3" w:rsidRDefault="00EF48C3">
      <w:pPr>
        <w:spacing w:line="480" w:lineRule="auto"/>
        <w:jc w:val="center"/>
        <w:rPr>
          <w:rFonts w:asciiTheme="minorEastAsia" w:eastAsiaTheme="minorEastAsia" w:hAnsiTheme="minorEastAsia" w:cs="华文楷体"/>
          <w:b/>
          <w:color w:val="000000" w:themeColor="text1"/>
          <w:sz w:val="52"/>
          <w:szCs w:val="52"/>
        </w:rPr>
      </w:pPr>
    </w:p>
    <w:p w:rsidR="00EF48C3" w:rsidRDefault="000573B9">
      <w:pPr>
        <w:jc w:val="center"/>
        <w:rPr>
          <w:rFonts w:asciiTheme="minorEastAsia" w:eastAsiaTheme="minorEastAsia" w:hAnsiTheme="minorEastAsia" w:cs="华文楷体"/>
          <w:b/>
          <w:color w:val="000000" w:themeColor="text1"/>
          <w:sz w:val="52"/>
          <w:szCs w:val="52"/>
        </w:rPr>
      </w:pPr>
      <w:r>
        <w:rPr>
          <w:rFonts w:asciiTheme="minorEastAsia" w:eastAsiaTheme="minorEastAsia" w:hAnsiTheme="minorEastAsia" w:cs="华文楷体" w:hint="eastAsia"/>
          <w:b/>
          <w:color w:val="000000" w:themeColor="text1"/>
          <w:sz w:val="52"/>
          <w:szCs w:val="52"/>
        </w:rPr>
        <w:t>江苏师范大学</w:t>
      </w:r>
    </w:p>
    <w:p w:rsidR="00EF48C3" w:rsidRDefault="000573B9">
      <w:pPr>
        <w:jc w:val="center"/>
        <w:rPr>
          <w:rFonts w:asciiTheme="minorEastAsia" w:eastAsiaTheme="minorEastAsia" w:hAnsiTheme="minorEastAsia"/>
          <w:b/>
          <w:color w:val="000000" w:themeColor="text1"/>
          <w:sz w:val="48"/>
          <w:szCs w:val="52"/>
        </w:rPr>
      </w:pPr>
      <w:r>
        <w:rPr>
          <w:rFonts w:asciiTheme="minorEastAsia" w:eastAsiaTheme="minorEastAsia" w:hAnsiTheme="minorEastAsia" w:hint="eastAsia"/>
          <w:b/>
          <w:color w:val="000000" w:themeColor="text1"/>
          <w:sz w:val="48"/>
          <w:szCs w:val="52"/>
        </w:rPr>
        <w:t>泉山校区学生服务项目</w:t>
      </w:r>
      <w:r w:rsidR="00975B69">
        <w:rPr>
          <w:rFonts w:asciiTheme="minorEastAsia" w:eastAsiaTheme="minorEastAsia" w:hAnsiTheme="minorEastAsia" w:hint="eastAsia"/>
          <w:b/>
          <w:color w:val="000000" w:themeColor="text1"/>
          <w:sz w:val="48"/>
          <w:szCs w:val="52"/>
        </w:rPr>
        <w:t>（第二次</w:t>
      </w:r>
      <w:bookmarkStart w:id="0" w:name="_GoBack"/>
      <w:bookmarkEnd w:id="0"/>
      <w:r w:rsidR="00975B69">
        <w:rPr>
          <w:rFonts w:asciiTheme="minorEastAsia" w:eastAsiaTheme="minorEastAsia" w:hAnsiTheme="minorEastAsia" w:hint="eastAsia"/>
          <w:b/>
          <w:color w:val="000000" w:themeColor="text1"/>
          <w:sz w:val="48"/>
          <w:szCs w:val="52"/>
        </w:rPr>
        <w:t>）</w:t>
      </w:r>
    </w:p>
    <w:p w:rsidR="00EF48C3" w:rsidRDefault="00EF48C3">
      <w:pPr>
        <w:adjustRightInd w:val="0"/>
        <w:snapToGrid w:val="0"/>
        <w:rPr>
          <w:rFonts w:asciiTheme="minorEastAsia" w:eastAsiaTheme="minorEastAsia" w:hAnsiTheme="minorEastAsia" w:cs="华文楷体"/>
          <w:b/>
          <w:color w:val="000000" w:themeColor="text1"/>
          <w:sz w:val="32"/>
          <w:szCs w:val="32"/>
        </w:rPr>
      </w:pPr>
    </w:p>
    <w:p w:rsidR="00EF48C3" w:rsidRDefault="00EF48C3">
      <w:pPr>
        <w:adjustRightInd w:val="0"/>
        <w:snapToGrid w:val="0"/>
        <w:jc w:val="center"/>
        <w:rPr>
          <w:rFonts w:asciiTheme="minorEastAsia" w:eastAsiaTheme="minorEastAsia" w:hAnsiTheme="minorEastAsia" w:cs="华文楷体"/>
          <w:b/>
          <w:color w:val="000000" w:themeColor="text1"/>
          <w:sz w:val="32"/>
          <w:szCs w:val="32"/>
        </w:rPr>
      </w:pPr>
    </w:p>
    <w:p w:rsidR="00EF48C3" w:rsidRDefault="000573B9">
      <w:pPr>
        <w:adjustRightInd w:val="0"/>
        <w:snapToGrid w:val="0"/>
        <w:jc w:val="center"/>
        <w:rPr>
          <w:rFonts w:asciiTheme="minorEastAsia" w:eastAsiaTheme="minorEastAsia" w:hAnsiTheme="minorEastAsia" w:cs="华文楷体"/>
          <w:b/>
          <w:bCs/>
          <w:color w:val="000000" w:themeColor="text1"/>
          <w:sz w:val="32"/>
          <w:szCs w:val="32"/>
          <w:u w:val="single"/>
        </w:rPr>
      </w:pPr>
      <w:r>
        <w:rPr>
          <w:rFonts w:asciiTheme="minorEastAsia" w:eastAsiaTheme="minorEastAsia" w:hAnsiTheme="minorEastAsia" w:cs="华文楷体" w:hint="eastAsia"/>
          <w:b/>
          <w:color w:val="000000" w:themeColor="text1"/>
          <w:sz w:val="32"/>
          <w:szCs w:val="32"/>
        </w:rPr>
        <w:t>(项目编号：</w:t>
      </w:r>
      <w:r>
        <w:rPr>
          <w:rFonts w:asciiTheme="minorEastAsia" w:eastAsiaTheme="minorEastAsia" w:hAnsiTheme="minorEastAsia" w:cs="华文楷体"/>
          <w:b/>
          <w:color w:val="000000" w:themeColor="text1"/>
          <w:sz w:val="32"/>
          <w:szCs w:val="32"/>
        </w:rPr>
        <w:t>2023F1</w:t>
      </w:r>
      <w:r w:rsidR="009F5CBD">
        <w:rPr>
          <w:rFonts w:asciiTheme="minorEastAsia" w:eastAsiaTheme="minorEastAsia" w:hAnsiTheme="minorEastAsia" w:cs="华文楷体"/>
          <w:b/>
          <w:color w:val="000000" w:themeColor="text1"/>
          <w:sz w:val="32"/>
          <w:szCs w:val="32"/>
        </w:rPr>
        <w:t>5</w:t>
      </w:r>
      <w:r>
        <w:rPr>
          <w:rFonts w:asciiTheme="minorEastAsia" w:eastAsiaTheme="minorEastAsia" w:hAnsiTheme="minorEastAsia" w:cs="华文楷体"/>
          <w:b/>
          <w:color w:val="000000" w:themeColor="text1"/>
          <w:sz w:val="32"/>
          <w:szCs w:val="32"/>
        </w:rPr>
        <w:t>03</w:t>
      </w:r>
      <w:r w:rsidR="009F5CBD">
        <w:rPr>
          <w:rFonts w:asciiTheme="minorEastAsia" w:eastAsiaTheme="minorEastAsia" w:hAnsiTheme="minorEastAsia" w:cs="华文楷体"/>
          <w:b/>
          <w:color w:val="000000" w:themeColor="text1"/>
          <w:sz w:val="32"/>
          <w:szCs w:val="32"/>
        </w:rPr>
        <w:t>8</w:t>
      </w:r>
      <w:r>
        <w:rPr>
          <w:rFonts w:asciiTheme="minorEastAsia" w:eastAsiaTheme="minorEastAsia" w:hAnsiTheme="minorEastAsia" w:cs="华文楷体" w:hint="eastAsia"/>
          <w:b/>
          <w:color w:val="000000" w:themeColor="text1"/>
          <w:sz w:val="32"/>
          <w:szCs w:val="32"/>
        </w:rPr>
        <w:t>)</w:t>
      </w:r>
    </w:p>
    <w:p w:rsidR="00EF48C3" w:rsidRDefault="00EF48C3">
      <w:pPr>
        <w:adjustRightInd w:val="0"/>
        <w:snapToGrid w:val="0"/>
        <w:rPr>
          <w:rFonts w:asciiTheme="minorEastAsia" w:eastAsiaTheme="minorEastAsia" w:hAnsiTheme="minorEastAsia" w:cs="华文楷体"/>
          <w:b/>
          <w:color w:val="000000" w:themeColor="text1"/>
          <w:sz w:val="72"/>
          <w:szCs w:val="72"/>
        </w:rPr>
      </w:pPr>
    </w:p>
    <w:p w:rsidR="00EF48C3" w:rsidRDefault="009F5CBD">
      <w:pPr>
        <w:adjustRightInd w:val="0"/>
        <w:snapToGrid w:val="0"/>
        <w:spacing w:line="276" w:lineRule="auto"/>
        <w:jc w:val="center"/>
        <w:rPr>
          <w:rFonts w:asciiTheme="minorEastAsia" w:eastAsiaTheme="minorEastAsia" w:hAnsiTheme="minorEastAsia" w:cs="华文楷体"/>
          <w:b/>
          <w:color w:val="000000" w:themeColor="text1"/>
          <w:sz w:val="120"/>
          <w:szCs w:val="120"/>
        </w:rPr>
      </w:pPr>
      <w:proofErr w:type="gramStart"/>
      <w:r>
        <w:rPr>
          <w:rFonts w:asciiTheme="minorEastAsia" w:eastAsiaTheme="minorEastAsia" w:hAnsiTheme="minorEastAsia" w:cs="华文楷体" w:hint="eastAsia"/>
          <w:b/>
          <w:color w:val="000000" w:themeColor="text1"/>
          <w:sz w:val="120"/>
          <w:szCs w:val="120"/>
        </w:rPr>
        <w:t>磋</w:t>
      </w:r>
      <w:proofErr w:type="gramEnd"/>
    </w:p>
    <w:p w:rsidR="00EF48C3" w:rsidRDefault="009F5CBD">
      <w:pPr>
        <w:adjustRightInd w:val="0"/>
        <w:snapToGrid w:val="0"/>
        <w:spacing w:line="276" w:lineRule="auto"/>
        <w:jc w:val="center"/>
        <w:rPr>
          <w:rFonts w:asciiTheme="minorEastAsia" w:eastAsiaTheme="minorEastAsia" w:hAnsiTheme="minorEastAsia" w:cs="华文楷体"/>
          <w:b/>
          <w:color w:val="000000" w:themeColor="text1"/>
          <w:sz w:val="120"/>
          <w:szCs w:val="120"/>
        </w:rPr>
      </w:pPr>
      <w:r>
        <w:rPr>
          <w:rFonts w:asciiTheme="minorEastAsia" w:eastAsiaTheme="minorEastAsia" w:hAnsiTheme="minorEastAsia" w:cs="华文楷体" w:hint="eastAsia"/>
          <w:b/>
          <w:color w:val="000000" w:themeColor="text1"/>
          <w:sz w:val="120"/>
          <w:szCs w:val="120"/>
        </w:rPr>
        <w:t>商</w:t>
      </w:r>
    </w:p>
    <w:p w:rsidR="00EF48C3" w:rsidRDefault="000573B9">
      <w:pPr>
        <w:adjustRightInd w:val="0"/>
        <w:snapToGrid w:val="0"/>
        <w:spacing w:line="276" w:lineRule="auto"/>
        <w:jc w:val="center"/>
        <w:rPr>
          <w:rFonts w:asciiTheme="minorEastAsia" w:eastAsiaTheme="minorEastAsia" w:hAnsiTheme="minorEastAsia" w:cs="华文楷体"/>
          <w:b/>
          <w:color w:val="000000" w:themeColor="text1"/>
          <w:sz w:val="120"/>
          <w:szCs w:val="120"/>
        </w:rPr>
      </w:pPr>
      <w:r>
        <w:rPr>
          <w:rFonts w:asciiTheme="minorEastAsia" w:eastAsiaTheme="minorEastAsia" w:hAnsiTheme="minorEastAsia" w:cs="华文楷体" w:hint="eastAsia"/>
          <w:b/>
          <w:color w:val="000000" w:themeColor="text1"/>
          <w:sz w:val="120"/>
          <w:szCs w:val="120"/>
        </w:rPr>
        <w:t>文</w:t>
      </w:r>
    </w:p>
    <w:p w:rsidR="00EF48C3" w:rsidRDefault="000573B9">
      <w:pPr>
        <w:adjustRightInd w:val="0"/>
        <w:snapToGrid w:val="0"/>
        <w:spacing w:line="276" w:lineRule="auto"/>
        <w:jc w:val="center"/>
        <w:rPr>
          <w:rFonts w:asciiTheme="minorEastAsia" w:eastAsiaTheme="minorEastAsia" w:hAnsiTheme="minorEastAsia" w:cs="华文楷体"/>
          <w:b/>
          <w:color w:val="000000" w:themeColor="text1"/>
          <w:sz w:val="144"/>
          <w:szCs w:val="144"/>
        </w:rPr>
      </w:pPr>
      <w:r>
        <w:rPr>
          <w:rFonts w:asciiTheme="minorEastAsia" w:eastAsiaTheme="minorEastAsia" w:hAnsiTheme="minorEastAsia" w:cs="华文楷体" w:hint="eastAsia"/>
          <w:b/>
          <w:color w:val="000000" w:themeColor="text1"/>
          <w:sz w:val="120"/>
          <w:szCs w:val="120"/>
        </w:rPr>
        <w:t>件</w:t>
      </w:r>
    </w:p>
    <w:p w:rsidR="00EF48C3" w:rsidRDefault="00EF48C3">
      <w:pPr>
        <w:ind w:leftChars="1520" w:left="3192" w:firstLineChars="1899" w:firstLine="6077"/>
        <w:rPr>
          <w:rFonts w:asciiTheme="minorEastAsia" w:eastAsiaTheme="minorEastAsia" w:hAnsiTheme="minorEastAsia" w:cs="华文楷体"/>
          <w:color w:val="000000" w:themeColor="text1"/>
          <w:sz w:val="32"/>
        </w:rPr>
      </w:pPr>
    </w:p>
    <w:p w:rsidR="00EF48C3" w:rsidRDefault="000573B9">
      <w:pPr>
        <w:ind w:firstLineChars="950" w:firstLine="3040"/>
        <w:rPr>
          <w:rFonts w:asciiTheme="minorEastAsia" w:eastAsiaTheme="minorEastAsia" w:hAnsiTheme="minorEastAsia" w:cs="华文楷体"/>
          <w:color w:val="000000" w:themeColor="text1"/>
          <w:sz w:val="32"/>
        </w:rPr>
      </w:pPr>
      <w:bookmarkStart w:id="1" w:name="_Hlk103584543"/>
      <w:r>
        <w:rPr>
          <w:rFonts w:asciiTheme="minorEastAsia" w:eastAsiaTheme="minorEastAsia" w:hAnsiTheme="minorEastAsia" w:cs="华文楷体"/>
          <w:color w:val="000000" w:themeColor="text1"/>
          <w:sz w:val="32"/>
        </w:rPr>
        <w:t>江苏师范大学招标</w:t>
      </w:r>
      <w:r>
        <w:rPr>
          <w:rFonts w:asciiTheme="minorEastAsia" w:eastAsiaTheme="minorEastAsia" w:hAnsiTheme="minorEastAsia" w:cs="华文楷体" w:hint="eastAsia"/>
          <w:color w:val="000000" w:themeColor="text1"/>
          <w:sz w:val="32"/>
        </w:rPr>
        <w:t>办公室</w:t>
      </w:r>
    </w:p>
    <w:p w:rsidR="00EF48C3" w:rsidRDefault="000573B9">
      <w:pPr>
        <w:ind w:firstLineChars="1100" w:firstLine="3520"/>
        <w:rPr>
          <w:rFonts w:asciiTheme="minorEastAsia" w:eastAsiaTheme="minorEastAsia" w:hAnsiTheme="minorEastAsia" w:cs="华文楷体"/>
          <w:color w:val="000000" w:themeColor="text1"/>
          <w:sz w:val="32"/>
          <w:shd w:val="clear" w:color="auto" w:fill="FFFFFF" w:themeFill="background1"/>
        </w:rPr>
      </w:pPr>
      <w:r>
        <w:rPr>
          <w:rFonts w:asciiTheme="minorEastAsia" w:eastAsiaTheme="minorEastAsia" w:hAnsiTheme="minorEastAsia" w:cs="华文楷体" w:hint="eastAsia"/>
          <w:color w:val="000000" w:themeColor="text1"/>
          <w:sz w:val="32"/>
          <w:shd w:val="clear" w:color="auto" w:fill="FFFFFF" w:themeFill="background1"/>
        </w:rPr>
        <w:t>202</w:t>
      </w:r>
      <w:r>
        <w:rPr>
          <w:rFonts w:asciiTheme="minorEastAsia" w:eastAsiaTheme="minorEastAsia" w:hAnsiTheme="minorEastAsia" w:cs="华文楷体"/>
          <w:color w:val="000000" w:themeColor="text1"/>
          <w:sz w:val="32"/>
          <w:shd w:val="clear" w:color="auto" w:fill="FFFFFF" w:themeFill="background1"/>
        </w:rPr>
        <w:t>3</w:t>
      </w:r>
      <w:r>
        <w:rPr>
          <w:rFonts w:asciiTheme="minorEastAsia" w:eastAsiaTheme="minorEastAsia" w:hAnsiTheme="minorEastAsia" w:cs="华文楷体" w:hint="eastAsia"/>
          <w:color w:val="000000" w:themeColor="text1"/>
          <w:sz w:val="32"/>
          <w:shd w:val="clear" w:color="auto" w:fill="FFFFFF" w:themeFill="background1"/>
        </w:rPr>
        <w:t>年</w:t>
      </w:r>
      <w:r>
        <w:rPr>
          <w:rFonts w:asciiTheme="minorEastAsia" w:eastAsiaTheme="minorEastAsia" w:hAnsiTheme="minorEastAsia" w:cs="华文楷体"/>
          <w:color w:val="000000" w:themeColor="text1"/>
          <w:sz w:val="32"/>
          <w:shd w:val="clear" w:color="auto" w:fill="FFFFFF" w:themeFill="background1"/>
        </w:rPr>
        <w:t>8</w:t>
      </w:r>
      <w:r>
        <w:rPr>
          <w:rFonts w:asciiTheme="minorEastAsia" w:eastAsiaTheme="minorEastAsia" w:hAnsiTheme="minorEastAsia" w:cs="华文楷体" w:hint="eastAsia"/>
          <w:color w:val="000000" w:themeColor="text1"/>
          <w:sz w:val="32"/>
          <w:shd w:val="clear" w:color="auto" w:fill="FFFFFF" w:themeFill="background1"/>
        </w:rPr>
        <w:t>月</w:t>
      </w:r>
      <w:r>
        <w:rPr>
          <w:rFonts w:asciiTheme="minorEastAsia" w:eastAsiaTheme="minorEastAsia" w:hAnsiTheme="minorEastAsia" w:cs="华文楷体"/>
          <w:color w:val="000000" w:themeColor="text1"/>
          <w:sz w:val="32"/>
          <w:shd w:val="clear" w:color="auto" w:fill="FFFFFF" w:themeFill="background1"/>
        </w:rPr>
        <w:t>5</w:t>
      </w:r>
      <w:r>
        <w:rPr>
          <w:rFonts w:asciiTheme="minorEastAsia" w:eastAsiaTheme="minorEastAsia" w:hAnsiTheme="minorEastAsia" w:cs="华文楷体" w:hint="eastAsia"/>
          <w:color w:val="000000" w:themeColor="text1"/>
          <w:sz w:val="32"/>
          <w:shd w:val="clear" w:color="auto" w:fill="FFFFFF" w:themeFill="background1"/>
        </w:rPr>
        <w:t>日</w:t>
      </w:r>
    </w:p>
    <w:bookmarkEnd w:id="1"/>
    <w:p w:rsidR="00EF48C3" w:rsidRDefault="00EF48C3">
      <w:pPr>
        <w:ind w:firstLineChars="1100" w:firstLine="3520"/>
        <w:rPr>
          <w:rFonts w:asciiTheme="minorEastAsia" w:eastAsiaTheme="minorEastAsia" w:hAnsiTheme="minorEastAsia" w:cs="华文楷体"/>
          <w:color w:val="000000" w:themeColor="text1"/>
          <w:sz w:val="32"/>
          <w:shd w:val="clear" w:color="auto" w:fill="FFC000"/>
        </w:rPr>
      </w:pPr>
    </w:p>
    <w:p w:rsidR="00EF48C3" w:rsidRDefault="000573B9">
      <w:pPr>
        <w:pStyle w:val="11212"/>
        <w:numPr>
          <w:ilvl w:val="0"/>
          <w:numId w:val="0"/>
        </w:numPr>
        <w:spacing w:before="0" w:after="0" w:line="400" w:lineRule="exact"/>
        <w:outlineLvl w:val="9"/>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rPr>
        <w:lastRenderedPageBreak/>
        <w:t>第一章    总 则</w:t>
      </w:r>
    </w:p>
    <w:p w:rsidR="00EF48C3" w:rsidRDefault="000573B9">
      <w:pPr>
        <w:pStyle w:val="260"/>
        <w:spacing w:before="0" w:line="340" w:lineRule="exact"/>
        <w:ind w:firstLineChars="200" w:firstLine="482"/>
        <w:jc w:val="both"/>
        <w:outlineLvl w:val="9"/>
        <w:rPr>
          <w:rFonts w:asciiTheme="minorEastAsia" w:eastAsiaTheme="minorEastAsia" w:hAnsiTheme="minorEastAsia" w:cs="华文楷体"/>
          <w:bCs w:val="0"/>
          <w:color w:val="000000" w:themeColor="text1"/>
          <w:sz w:val="24"/>
          <w:szCs w:val="24"/>
        </w:rPr>
      </w:pPr>
      <w:r>
        <w:rPr>
          <w:rFonts w:asciiTheme="minorEastAsia" w:eastAsiaTheme="minorEastAsia" w:hAnsiTheme="minorEastAsia" w:cs="华文楷体" w:hint="eastAsia"/>
          <w:bCs w:val="0"/>
          <w:color w:val="000000" w:themeColor="text1"/>
          <w:sz w:val="24"/>
          <w:szCs w:val="24"/>
        </w:rPr>
        <w:t>一、</w:t>
      </w:r>
      <w:r w:rsidR="009F5CBD">
        <w:rPr>
          <w:rFonts w:asciiTheme="minorEastAsia" w:eastAsiaTheme="minorEastAsia" w:hAnsiTheme="minorEastAsia" w:cs="华文楷体" w:hint="eastAsia"/>
          <w:bCs w:val="0"/>
          <w:color w:val="000000" w:themeColor="text1"/>
          <w:sz w:val="24"/>
          <w:szCs w:val="24"/>
        </w:rPr>
        <w:t>磋商文件</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1.投标人应详细</w:t>
      </w:r>
      <w:proofErr w:type="gramStart"/>
      <w:r>
        <w:rPr>
          <w:rFonts w:asciiTheme="minorEastAsia" w:eastAsiaTheme="minorEastAsia" w:hAnsiTheme="minorEastAsia" w:cs="华文楷体" w:hint="eastAsia"/>
          <w:color w:val="000000" w:themeColor="text1"/>
          <w:sz w:val="24"/>
          <w:szCs w:val="24"/>
        </w:rPr>
        <w:t>阅读</w:t>
      </w:r>
      <w:r w:rsidR="009F5CBD">
        <w:rPr>
          <w:rFonts w:asciiTheme="minorEastAsia" w:eastAsiaTheme="minorEastAsia" w:hAnsiTheme="minorEastAsia" w:cs="华文楷体" w:hint="eastAsia"/>
          <w:color w:val="000000" w:themeColor="text1"/>
          <w:sz w:val="24"/>
          <w:szCs w:val="24"/>
        </w:rPr>
        <w:t>磋商</w:t>
      </w:r>
      <w:proofErr w:type="gramEnd"/>
      <w:r w:rsidR="009F5CBD">
        <w:rPr>
          <w:rFonts w:asciiTheme="minorEastAsia" w:eastAsiaTheme="minorEastAsia" w:hAnsiTheme="minorEastAsia" w:cs="华文楷体" w:hint="eastAsia"/>
          <w:color w:val="000000" w:themeColor="text1"/>
          <w:sz w:val="24"/>
          <w:szCs w:val="24"/>
        </w:rPr>
        <w:t>文件</w:t>
      </w:r>
      <w:r>
        <w:rPr>
          <w:rFonts w:asciiTheme="minorEastAsia" w:eastAsiaTheme="minorEastAsia" w:hAnsiTheme="minorEastAsia" w:cs="华文楷体" w:hint="eastAsia"/>
          <w:color w:val="000000" w:themeColor="text1"/>
          <w:sz w:val="24"/>
          <w:szCs w:val="24"/>
        </w:rPr>
        <w:t>的全部内容。如果投标人没有按照采购文件要求提交全部资料或者没有对采购文件在各方面的要求都做出实质性响应，可能导致其投标被拒绝。</w:t>
      </w:r>
    </w:p>
    <w:p w:rsidR="00EF48C3" w:rsidRDefault="000573B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w:t>
      </w:r>
      <w:r w:rsidR="009F5CBD">
        <w:rPr>
          <w:rFonts w:asciiTheme="minorEastAsia" w:eastAsiaTheme="minorEastAsia" w:hAnsiTheme="minorEastAsia" w:cs="华文楷体" w:hint="eastAsia"/>
          <w:b/>
          <w:color w:val="000000" w:themeColor="text1"/>
          <w:sz w:val="24"/>
          <w:szCs w:val="24"/>
        </w:rPr>
        <w:t>磋商文件</w:t>
      </w:r>
      <w:r>
        <w:rPr>
          <w:rFonts w:asciiTheme="minorEastAsia" w:eastAsiaTheme="minorEastAsia" w:hAnsiTheme="minorEastAsia" w:cs="华文楷体" w:hint="eastAsia"/>
          <w:b/>
          <w:color w:val="000000" w:themeColor="text1"/>
          <w:sz w:val="24"/>
          <w:szCs w:val="24"/>
        </w:rPr>
        <w:t>的澄清</w:t>
      </w:r>
    </w:p>
    <w:p w:rsidR="00EF48C3" w:rsidRDefault="000573B9">
      <w:pPr>
        <w:pStyle w:val="1"/>
        <w:numPr>
          <w:ilvl w:val="0"/>
          <w:numId w:val="0"/>
        </w:num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投标人可要求对</w:t>
      </w:r>
      <w:r w:rsidR="009F5CBD">
        <w:rPr>
          <w:rFonts w:asciiTheme="minorEastAsia" w:eastAsiaTheme="minorEastAsia" w:hAnsiTheme="minorEastAsia" w:hint="eastAsia"/>
          <w:sz w:val="24"/>
          <w:szCs w:val="24"/>
        </w:rPr>
        <w:t>磋商文件</w:t>
      </w:r>
      <w:r>
        <w:rPr>
          <w:rFonts w:asciiTheme="minorEastAsia" w:eastAsiaTheme="minorEastAsia" w:hAnsiTheme="minorEastAsia" w:hint="eastAsia"/>
          <w:sz w:val="24"/>
          <w:szCs w:val="24"/>
        </w:rPr>
        <w:t>进行澄清。澄清要求应在规定时间以书面或传真形式（须加盖单位公章）送达我校招标办，同时将澄清要求以WORD文档形式发送到招标办邮箱（zbb@jsnu.edu.cn）。招标办将以书面形式或通过</w:t>
      </w:r>
      <w:r>
        <w:rPr>
          <w:rFonts w:asciiTheme="minorEastAsia" w:eastAsiaTheme="minorEastAsia" w:hAnsiTheme="minorEastAsia" w:hint="eastAsia"/>
          <w:kern w:val="2"/>
          <w:sz w:val="24"/>
          <w:szCs w:val="24"/>
        </w:rPr>
        <w:t>“江苏师范大学招投标网”（http://ztbb.jsnu.edu.cn/）发布</w:t>
      </w:r>
      <w:r>
        <w:rPr>
          <w:rFonts w:asciiTheme="minorEastAsia" w:eastAsiaTheme="minorEastAsia" w:hAnsiTheme="minorEastAsia" w:hint="eastAsia"/>
          <w:sz w:val="24"/>
          <w:szCs w:val="24"/>
        </w:rPr>
        <w:t>公告。</w:t>
      </w:r>
    </w:p>
    <w:p w:rsidR="00EF48C3" w:rsidRDefault="000573B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3.</w:t>
      </w:r>
      <w:r w:rsidR="009F5CBD">
        <w:rPr>
          <w:rFonts w:asciiTheme="minorEastAsia" w:eastAsiaTheme="minorEastAsia" w:hAnsiTheme="minorEastAsia" w:cs="华文楷体" w:hint="eastAsia"/>
          <w:b/>
          <w:color w:val="000000" w:themeColor="text1"/>
          <w:sz w:val="24"/>
          <w:szCs w:val="24"/>
        </w:rPr>
        <w:t>磋商文件</w:t>
      </w:r>
      <w:r>
        <w:rPr>
          <w:rFonts w:asciiTheme="minorEastAsia" w:eastAsiaTheme="minorEastAsia" w:hAnsiTheme="minorEastAsia" w:cs="华文楷体" w:hint="eastAsia"/>
          <w:b/>
          <w:color w:val="000000" w:themeColor="text1"/>
          <w:sz w:val="24"/>
          <w:szCs w:val="24"/>
        </w:rPr>
        <w:t>的修改</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w:t>
      </w:r>
      <w:bookmarkStart w:id="2" w:name="_Hlk103583398"/>
      <w:r>
        <w:rPr>
          <w:rFonts w:asciiTheme="minorEastAsia" w:eastAsiaTheme="minorEastAsia" w:hAnsiTheme="minorEastAsia" w:cs="华文楷体" w:hint="eastAsia"/>
          <w:color w:val="000000" w:themeColor="text1"/>
          <w:sz w:val="24"/>
          <w:szCs w:val="24"/>
        </w:rPr>
        <w:t>在投标截止期</w:t>
      </w:r>
      <w:r w:rsidR="00855802">
        <w:rPr>
          <w:rFonts w:asciiTheme="minorEastAsia" w:eastAsiaTheme="minorEastAsia" w:hAnsiTheme="minorEastAsia" w:cs="华文楷体"/>
          <w:color w:val="000000" w:themeColor="text1"/>
          <w:sz w:val="24"/>
          <w:szCs w:val="24"/>
        </w:rPr>
        <w:t>5</w:t>
      </w:r>
      <w:r>
        <w:rPr>
          <w:rFonts w:asciiTheme="minorEastAsia" w:eastAsiaTheme="minorEastAsia" w:hAnsiTheme="minorEastAsia" w:cs="华文楷体" w:hint="eastAsia"/>
          <w:color w:val="000000" w:themeColor="text1"/>
          <w:sz w:val="24"/>
          <w:szCs w:val="24"/>
        </w:rPr>
        <w:t>日以前任何时候，采购人无论出于何种原因，均可对采购文件用补充文件的方式进行修改。</w:t>
      </w:r>
      <w:bookmarkEnd w:id="2"/>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w:t>
      </w:r>
      <w:bookmarkStart w:id="3" w:name="_Hlk103583413"/>
      <w:r>
        <w:rPr>
          <w:rFonts w:asciiTheme="minorEastAsia" w:eastAsiaTheme="minorEastAsia" w:hAnsiTheme="minorEastAsia" w:cs="华文楷体" w:hint="eastAsia"/>
          <w:color w:val="000000" w:themeColor="text1"/>
          <w:sz w:val="24"/>
          <w:szCs w:val="24"/>
        </w:rPr>
        <w:t>对采购文件的修改，将通过</w:t>
      </w:r>
      <w:r>
        <w:rPr>
          <w:rFonts w:asciiTheme="minorEastAsia" w:eastAsiaTheme="minorEastAsia" w:hAnsiTheme="minorEastAsia" w:cs="华文楷体" w:hint="eastAsia"/>
          <w:color w:val="000000" w:themeColor="text1"/>
          <w:kern w:val="2"/>
          <w:sz w:val="24"/>
          <w:szCs w:val="24"/>
        </w:rPr>
        <w:t>“江苏师范大学招投标网”</w:t>
      </w:r>
      <w:bookmarkStart w:id="4" w:name="_Hlk103584882"/>
      <w:r>
        <w:rPr>
          <w:rFonts w:asciiTheme="minorEastAsia" w:eastAsiaTheme="minorEastAsia" w:hAnsiTheme="minorEastAsia" w:cs="华文楷体" w:hint="eastAsia"/>
          <w:color w:val="000000" w:themeColor="text1"/>
          <w:kern w:val="2"/>
          <w:sz w:val="24"/>
          <w:szCs w:val="24"/>
        </w:rPr>
        <w:t>（http://ztbb.jsnu.edu.cn/）发布</w:t>
      </w:r>
      <w:bookmarkEnd w:id="4"/>
      <w:r>
        <w:rPr>
          <w:rFonts w:asciiTheme="minorEastAsia" w:eastAsiaTheme="minorEastAsia" w:hAnsiTheme="minorEastAsia" w:cs="华文楷体" w:hint="eastAsia"/>
          <w:color w:val="000000" w:themeColor="text1"/>
          <w:sz w:val="24"/>
          <w:szCs w:val="24"/>
        </w:rPr>
        <w:t>公告。补充文件将作为采购文件的组成部分，对所有领取了采购文件的投标人均具有约束力。</w:t>
      </w:r>
    </w:p>
    <w:bookmarkEnd w:id="3"/>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w:t>
      </w:r>
      <w:bookmarkStart w:id="5" w:name="_Hlk103583434"/>
      <w:r>
        <w:rPr>
          <w:rFonts w:asciiTheme="minorEastAsia" w:eastAsiaTheme="minorEastAsia" w:hAnsiTheme="minorEastAsia" w:cs="华文楷体" w:hint="eastAsia"/>
          <w:color w:val="000000" w:themeColor="text1"/>
          <w:sz w:val="24"/>
          <w:szCs w:val="24"/>
        </w:rPr>
        <w:t>为使投标人有足够的时间按采购文件的修改要求考虑修正投标文件，采购人可酌情推迟投标日期，并将具体变更情况通过</w:t>
      </w:r>
      <w:r>
        <w:rPr>
          <w:rFonts w:asciiTheme="minorEastAsia" w:eastAsiaTheme="minorEastAsia" w:hAnsiTheme="minorEastAsia" w:cs="华文楷体" w:hint="eastAsia"/>
          <w:color w:val="000000" w:themeColor="text1"/>
          <w:kern w:val="2"/>
          <w:sz w:val="24"/>
          <w:szCs w:val="24"/>
        </w:rPr>
        <w:t xml:space="preserve"> “江苏师范大学招投标网”</w:t>
      </w:r>
      <w:r>
        <w:rPr>
          <w:rFonts w:asciiTheme="minorEastAsia" w:eastAsiaTheme="minorEastAsia" w:hAnsiTheme="minorEastAsia" w:cs="华文楷体" w:hint="eastAsia"/>
          <w:color w:val="000000" w:themeColor="text1"/>
          <w:sz w:val="24"/>
          <w:szCs w:val="24"/>
        </w:rPr>
        <w:t>公告。</w:t>
      </w:r>
      <w:bookmarkEnd w:id="5"/>
    </w:p>
    <w:p w:rsidR="00EF48C3" w:rsidRDefault="000573B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color w:val="000000" w:themeColor="text1"/>
          <w:sz w:val="24"/>
          <w:szCs w:val="24"/>
        </w:rPr>
        <w:t>4.</w:t>
      </w:r>
      <w:r>
        <w:rPr>
          <w:rFonts w:asciiTheme="minorEastAsia" w:eastAsiaTheme="minorEastAsia" w:hAnsiTheme="minorEastAsia" w:cs="华文楷体" w:hint="eastAsia"/>
          <w:b/>
          <w:sz w:val="24"/>
          <w:szCs w:val="24"/>
        </w:rPr>
        <w:t xml:space="preserve"> 通知</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bookmarkStart w:id="6" w:name="_Hlk103583495"/>
      <w:r>
        <w:rPr>
          <w:rFonts w:asciiTheme="minorEastAsia" w:eastAsiaTheme="minorEastAsia" w:hAnsiTheme="minorEastAsia" w:cs="华文楷体" w:hint="eastAsia"/>
          <w:sz w:val="24"/>
          <w:szCs w:val="24"/>
        </w:rPr>
        <w:t>对与本项目有关的通知，采购人将通过 “江苏师范大学招投标网”发布公告，请投标</w:t>
      </w:r>
      <w:r>
        <w:rPr>
          <w:rFonts w:asciiTheme="minorEastAsia" w:eastAsiaTheme="minorEastAsia" w:hAnsiTheme="minorEastAsia" w:cs="华文楷体" w:hint="eastAsia"/>
          <w:sz w:val="24"/>
          <w:szCs w:val="24"/>
          <w:shd w:val="clear" w:color="auto" w:fill="FFFFFF" w:themeFill="background1"/>
        </w:rPr>
        <w:t>人自行关注。</w:t>
      </w:r>
    </w:p>
    <w:bookmarkEnd w:id="6"/>
    <w:p w:rsidR="00EF48C3" w:rsidRDefault="000573B9">
      <w:pPr>
        <w:pStyle w:val="1"/>
        <w:numPr>
          <w:ilvl w:val="0"/>
          <w:numId w:val="0"/>
        </w:numPr>
        <w:spacing w:line="340" w:lineRule="exact"/>
        <w:ind w:firstLineChars="200" w:firstLine="482"/>
        <w:rPr>
          <w:rFonts w:asciiTheme="minorEastAsia" w:eastAsiaTheme="minorEastAsia" w:hAnsiTheme="minorEastAsia" w:cs="华文楷体"/>
          <w:sz w:val="24"/>
          <w:szCs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5.付款方式</w:t>
      </w:r>
      <w:r>
        <w:rPr>
          <w:rFonts w:asciiTheme="minorEastAsia" w:eastAsiaTheme="minorEastAsia" w:hAnsiTheme="minorEastAsia" w:cs="华文楷体"/>
          <w:sz w:val="24"/>
          <w:shd w:val="clear" w:color="auto" w:fill="FFFFFF" w:themeFill="background1"/>
        </w:rPr>
        <w:t>：</w:t>
      </w:r>
      <w:proofErr w:type="gramStart"/>
      <w:r>
        <w:rPr>
          <w:rFonts w:asciiTheme="minorEastAsia" w:eastAsiaTheme="minorEastAsia" w:hAnsiTheme="minorEastAsia" w:cs="华文楷体" w:hint="eastAsia"/>
          <w:sz w:val="24"/>
          <w:szCs w:val="24"/>
          <w:shd w:val="clear" w:color="auto" w:fill="FFFFFF" w:themeFill="background1"/>
        </w:rPr>
        <w:t>见项目</w:t>
      </w:r>
      <w:proofErr w:type="gramEnd"/>
      <w:r>
        <w:rPr>
          <w:rFonts w:asciiTheme="minorEastAsia" w:eastAsiaTheme="minorEastAsia" w:hAnsiTheme="minorEastAsia" w:cs="华文楷体" w:hint="eastAsia"/>
          <w:sz w:val="24"/>
          <w:szCs w:val="24"/>
          <w:shd w:val="clear" w:color="auto" w:fill="FFFFFF" w:themeFill="background1"/>
        </w:rPr>
        <w:t>需求部分。</w:t>
      </w:r>
    </w:p>
    <w:p w:rsidR="00EF48C3" w:rsidRDefault="000573B9">
      <w:pPr>
        <w:pStyle w:val="1"/>
        <w:numPr>
          <w:ilvl w:val="0"/>
          <w:numId w:val="0"/>
        </w:numPr>
        <w:spacing w:line="340" w:lineRule="exact"/>
        <w:ind w:leftChars="228" w:left="701" w:hangingChars="92" w:hanging="222"/>
        <w:rPr>
          <w:rFonts w:asciiTheme="minorEastAsia" w:eastAsiaTheme="minorEastAsia" w:hAnsiTheme="minorEastAsia" w:cs="华文楷体"/>
          <w:bCs/>
          <w:sz w:val="24"/>
          <w:szCs w:val="24"/>
          <w:shd w:val="clear" w:color="auto" w:fill="FFFFFF" w:themeFill="background1"/>
        </w:rPr>
      </w:pPr>
      <w:r>
        <w:rPr>
          <w:rFonts w:asciiTheme="minorEastAsia" w:eastAsiaTheme="minorEastAsia" w:hAnsiTheme="minorEastAsia" w:cs="华文楷体" w:hint="eastAsia"/>
          <w:b/>
          <w:sz w:val="24"/>
          <w:szCs w:val="24"/>
          <w:shd w:val="clear" w:color="auto" w:fill="FFFFFF" w:themeFill="background1"/>
        </w:rPr>
        <w:t>6.</w:t>
      </w:r>
      <w:r>
        <w:rPr>
          <w:rFonts w:asciiTheme="minorEastAsia" w:eastAsiaTheme="minorEastAsia" w:hAnsiTheme="minorEastAsia" w:hint="eastAsia"/>
          <w:b/>
          <w:kern w:val="2"/>
          <w:sz w:val="24"/>
          <w:szCs w:val="24"/>
        </w:rPr>
        <w:t xml:space="preserve"> </w:t>
      </w:r>
      <w:r>
        <w:rPr>
          <w:rFonts w:asciiTheme="minorEastAsia" w:eastAsiaTheme="minorEastAsia" w:hAnsiTheme="minorEastAsia" w:cs="华文楷体" w:hint="eastAsia"/>
          <w:b/>
          <w:sz w:val="24"/>
          <w:szCs w:val="24"/>
          <w:shd w:val="clear" w:color="auto" w:fill="FFFFFF" w:themeFill="background1"/>
        </w:rPr>
        <w:t>服务期限：</w:t>
      </w:r>
      <w:proofErr w:type="gramStart"/>
      <w:r>
        <w:rPr>
          <w:rFonts w:asciiTheme="minorEastAsia" w:eastAsiaTheme="minorEastAsia" w:hAnsiTheme="minorEastAsia" w:cs="华文楷体" w:hint="eastAsia"/>
          <w:sz w:val="24"/>
          <w:szCs w:val="24"/>
          <w:shd w:val="clear" w:color="auto" w:fill="FFFFFF" w:themeFill="background1"/>
        </w:rPr>
        <w:t>见项目</w:t>
      </w:r>
      <w:proofErr w:type="gramEnd"/>
      <w:r>
        <w:rPr>
          <w:rFonts w:asciiTheme="minorEastAsia" w:eastAsiaTheme="minorEastAsia" w:hAnsiTheme="minorEastAsia" w:cs="华文楷体" w:hint="eastAsia"/>
          <w:sz w:val="24"/>
          <w:szCs w:val="24"/>
          <w:shd w:val="clear" w:color="auto" w:fill="FFFFFF" w:themeFill="background1"/>
        </w:rPr>
        <w:t>需求部分</w:t>
      </w:r>
      <w:r>
        <w:rPr>
          <w:rFonts w:asciiTheme="minorEastAsia" w:eastAsiaTheme="minorEastAsia" w:hAnsiTheme="minorEastAsia" w:cs="华文楷体" w:hint="eastAsia"/>
          <w:bCs/>
          <w:sz w:val="24"/>
          <w:szCs w:val="24"/>
          <w:shd w:val="clear" w:color="auto" w:fill="FFFFFF" w:themeFill="background1"/>
        </w:rPr>
        <w:t>。</w:t>
      </w:r>
    </w:p>
    <w:p w:rsidR="00EF48C3" w:rsidRDefault="000573B9">
      <w:pPr>
        <w:pStyle w:val="1"/>
        <w:numPr>
          <w:ilvl w:val="0"/>
          <w:numId w:val="0"/>
        </w:numPr>
        <w:spacing w:line="340" w:lineRule="exact"/>
        <w:ind w:leftChars="228" w:left="701" w:hangingChars="92" w:hanging="222"/>
        <w:rPr>
          <w:rFonts w:asciiTheme="minorEastAsia" w:eastAsiaTheme="minorEastAsia" w:hAnsiTheme="minorEastAsia"/>
          <w:bCs/>
          <w:sz w:val="24"/>
          <w:szCs w:val="24"/>
          <w:shd w:val="clear" w:color="auto" w:fill="FFFFFF" w:themeFill="background1"/>
        </w:rPr>
      </w:pPr>
      <w:r>
        <w:rPr>
          <w:rFonts w:asciiTheme="minorEastAsia" w:eastAsiaTheme="minorEastAsia" w:hAnsiTheme="minorEastAsia" w:cs="华文楷体"/>
          <w:b/>
          <w:sz w:val="24"/>
          <w:szCs w:val="24"/>
          <w:shd w:val="clear" w:color="auto" w:fill="FFFFFF" w:themeFill="background1"/>
        </w:rPr>
        <w:t>7</w:t>
      </w:r>
      <w:r>
        <w:rPr>
          <w:rFonts w:asciiTheme="minorEastAsia" w:eastAsiaTheme="minorEastAsia" w:hAnsiTheme="minorEastAsia" w:cs="华文楷体" w:hint="eastAsia"/>
          <w:b/>
          <w:sz w:val="24"/>
          <w:szCs w:val="24"/>
          <w:shd w:val="clear" w:color="auto" w:fill="FFFFFF" w:themeFill="background1"/>
        </w:rPr>
        <w:t>.</w:t>
      </w:r>
      <w:r>
        <w:rPr>
          <w:rFonts w:asciiTheme="minorEastAsia" w:eastAsiaTheme="minorEastAsia" w:hAnsiTheme="minorEastAsia" w:hint="eastAsia"/>
          <w:b/>
          <w:kern w:val="2"/>
          <w:sz w:val="24"/>
          <w:szCs w:val="24"/>
        </w:rPr>
        <w:t xml:space="preserve"> </w:t>
      </w:r>
      <w:r>
        <w:rPr>
          <w:rFonts w:asciiTheme="minorEastAsia" w:eastAsiaTheme="minorEastAsia" w:hAnsiTheme="minorEastAsia" w:cs="华文楷体" w:hint="eastAsia"/>
          <w:b/>
          <w:sz w:val="24"/>
          <w:szCs w:val="24"/>
          <w:shd w:val="clear" w:color="auto" w:fill="FFFFFF" w:themeFill="background1"/>
        </w:rPr>
        <w:t>采购预算/控制价：</w:t>
      </w:r>
      <w:proofErr w:type="gramStart"/>
      <w:r>
        <w:rPr>
          <w:rFonts w:asciiTheme="minorEastAsia" w:eastAsiaTheme="minorEastAsia" w:hAnsiTheme="minorEastAsia" w:cs="华文楷体" w:hint="eastAsia"/>
          <w:sz w:val="24"/>
          <w:szCs w:val="24"/>
          <w:shd w:val="clear" w:color="auto" w:fill="FFFFFF" w:themeFill="background1"/>
        </w:rPr>
        <w:t>见项目</w:t>
      </w:r>
      <w:proofErr w:type="gramEnd"/>
      <w:r>
        <w:rPr>
          <w:rFonts w:asciiTheme="minorEastAsia" w:eastAsiaTheme="minorEastAsia" w:hAnsiTheme="minorEastAsia" w:cs="华文楷体" w:hint="eastAsia"/>
          <w:sz w:val="24"/>
          <w:szCs w:val="24"/>
          <w:shd w:val="clear" w:color="auto" w:fill="FFFFFF" w:themeFill="background1"/>
        </w:rPr>
        <w:t>需求部分</w:t>
      </w:r>
      <w:r>
        <w:rPr>
          <w:rFonts w:asciiTheme="minorEastAsia" w:eastAsiaTheme="minorEastAsia" w:hAnsiTheme="minorEastAsia" w:hint="eastAsia"/>
          <w:bCs/>
          <w:sz w:val="24"/>
          <w:szCs w:val="24"/>
          <w:shd w:val="clear" w:color="auto" w:fill="FFFFFF" w:themeFill="background1"/>
        </w:rPr>
        <w:t>。</w:t>
      </w:r>
    </w:p>
    <w:p w:rsidR="00EF48C3" w:rsidRDefault="000573B9">
      <w:pPr>
        <w:pStyle w:val="1"/>
        <w:numPr>
          <w:ilvl w:val="0"/>
          <w:numId w:val="0"/>
        </w:numPr>
        <w:spacing w:line="340" w:lineRule="exact"/>
        <w:ind w:leftChars="228" w:left="701" w:hangingChars="92" w:hanging="222"/>
        <w:rPr>
          <w:rFonts w:asciiTheme="minorEastAsia" w:eastAsiaTheme="minorEastAsia" w:hAnsiTheme="minorEastAsia"/>
          <w:b/>
          <w:sz w:val="24"/>
          <w:szCs w:val="24"/>
          <w:shd w:val="clear" w:color="auto" w:fill="FFFFFF" w:themeFill="background1"/>
        </w:rPr>
      </w:pPr>
      <w:r>
        <w:rPr>
          <w:rFonts w:asciiTheme="minorEastAsia" w:eastAsiaTheme="minorEastAsia" w:hAnsiTheme="minorEastAsia" w:cs="华文楷体" w:hint="eastAsia"/>
          <w:b/>
          <w:sz w:val="24"/>
          <w:szCs w:val="24"/>
          <w:shd w:val="clear" w:color="auto" w:fill="FFFFFF" w:themeFill="background1"/>
        </w:rPr>
        <w:t>8</w:t>
      </w:r>
      <w:r>
        <w:rPr>
          <w:rFonts w:asciiTheme="minorEastAsia" w:eastAsiaTheme="minorEastAsia" w:hAnsiTheme="minorEastAsia" w:cs="华文楷体"/>
          <w:b/>
          <w:sz w:val="24"/>
          <w:szCs w:val="24"/>
          <w:shd w:val="clear" w:color="auto" w:fill="FFFFFF" w:themeFill="background1"/>
        </w:rPr>
        <w:t>.</w:t>
      </w:r>
      <w:r>
        <w:rPr>
          <w:rFonts w:asciiTheme="minorEastAsia" w:eastAsiaTheme="minorEastAsia" w:hAnsiTheme="minorEastAsia" w:hint="eastAsia"/>
          <w:b/>
          <w:sz w:val="24"/>
          <w:szCs w:val="24"/>
          <w:shd w:val="clear" w:color="auto" w:fill="FFFFFF" w:themeFill="background1"/>
        </w:rPr>
        <w:t>投标人资格条件</w:t>
      </w:r>
    </w:p>
    <w:p w:rsidR="00EF48C3" w:rsidRDefault="000573B9">
      <w:pPr>
        <w:pStyle w:val="af0"/>
        <w:shd w:val="clear" w:color="auto" w:fill="FFFFFF"/>
        <w:spacing w:before="0" w:beforeAutospacing="0" w:after="0" w:afterAutospacing="0" w:line="480" w:lineRule="atLeast"/>
        <w:ind w:firstLine="318"/>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rPr>
        <w:t>1)</w:t>
      </w:r>
      <w:r>
        <w:rPr>
          <w:rFonts w:hint="eastAsia"/>
        </w:rPr>
        <w:t xml:space="preserve"> </w:t>
      </w:r>
      <w:r>
        <w:rPr>
          <w:rFonts w:asciiTheme="minorEastAsia" w:eastAsiaTheme="minorEastAsia" w:hAnsiTheme="minorEastAsia" w:cs="华文楷体" w:hint="eastAsia"/>
          <w:color w:val="000000" w:themeColor="text1"/>
        </w:rPr>
        <w:t>凡在工商行政管理部门注册，具有相关经营管理经验的法人及自然人均可参加；</w:t>
      </w:r>
    </w:p>
    <w:p w:rsidR="00EF48C3" w:rsidRDefault="000573B9">
      <w:pPr>
        <w:pStyle w:val="af0"/>
        <w:shd w:val="clear" w:color="auto" w:fill="FFFFFF"/>
        <w:spacing w:before="0" w:beforeAutospacing="0" w:after="0" w:afterAutospacing="0" w:line="480" w:lineRule="atLeast"/>
        <w:ind w:firstLine="318"/>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rPr>
        <w:t>2)具有从事本项目的相关能力。</w:t>
      </w:r>
    </w:p>
    <w:p w:rsidR="00EF48C3" w:rsidRDefault="000573B9">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二、投标文件</w:t>
      </w:r>
    </w:p>
    <w:p w:rsidR="00EF48C3" w:rsidRDefault="000573B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 投标文件的语言和计量单位</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w:t>
      </w:r>
      <w:bookmarkStart w:id="7" w:name="_Hlk103583607"/>
      <w:r>
        <w:rPr>
          <w:rFonts w:asciiTheme="minorEastAsia" w:eastAsiaTheme="minorEastAsia" w:hAnsiTheme="minorEastAsia" w:cs="华文楷体" w:hint="eastAsia"/>
          <w:sz w:val="24"/>
          <w:szCs w:val="24"/>
        </w:rPr>
        <w:t>投标人所提供的投标文件包含技术文件、有关资料、说明等，均应使用中文简化字。</w:t>
      </w:r>
    </w:p>
    <w:bookmarkEnd w:id="7"/>
    <w:p w:rsidR="00EF48C3" w:rsidRDefault="000573B9">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w:t>
      </w:r>
      <w:bookmarkStart w:id="8" w:name="_Hlk103583658"/>
      <w:r>
        <w:rPr>
          <w:rFonts w:asciiTheme="minorEastAsia" w:eastAsiaTheme="minorEastAsia" w:hAnsiTheme="minorEastAsia" w:cs="华文楷体" w:hint="eastAsia"/>
          <w:sz w:val="24"/>
          <w:szCs w:val="24"/>
        </w:rPr>
        <w:t>投标文件所使用的计量单位，除工程规范另有规定外，均采用中华人民共和国法定计量单位。</w:t>
      </w:r>
      <w:bookmarkEnd w:id="8"/>
    </w:p>
    <w:p w:rsidR="00EF48C3" w:rsidRDefault="000573B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2.投标文件的组成及相关要求</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2.1投标文件分为商务和技术两个部分，这两部分按照商务与技术的顺序装订成一册。为了方便评审，投标文件中的各项表格必须按照采购文件格式要求制作。</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t>2.2商务部分指投标人提</w:t>
      </w:r>
      <w:r>
        <w:rPr>
          <w:rFonts w:asciiTheme="minorEastAsia" w:eastAsiaTheme="minorEastAsia" w:hAnsiTheme="minorEastAsia" w:cs="华文楷体" w:hint="eastAsia"/>
          <w:color w:val="000000" w:themeColor="text1"/>
          <w:sz w:val="24"/>
          <w:szCs w:val="24"/>
        </w:rPr>
        <w:t>交的证明其有资格参加投标和成交后有能力履行合同的文件。</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t>2.3商务文件、技术文件与投标人认为需要编写的技术文件的组成均按本采购文件要</w:t>
      </w:r>
      <w:r>
        <w:rPr>
          <w:rFonts w:asciiTheme="minorEastAsia" w:eastAsiaTheme="minorEastAsia" w:hAnsiTheme="minorEastAsia" w:cs="华文楷体" w:hint="eastAsia"/>
          <w:color w:val="000000" w:themeColor="text1"/>
          <w:sz w:val="24"/>
          <w:szCs w:val="24"/>
        </w:rPr>
        <w:t>求的顺序与内容填写。</w:t>
      </w:r>
    </w:p>
    <w:p w:rsidR="00EF48C3" w:rsidRDefault="000573B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3.投标内容填写说明</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3.1投标人应认真阅读文件的所有内容，按照采购文件的要求编制完整的投标文件。投标文件应按照采购文件规定的统一格式填写，严格按照规定的顺序装订成册并编制目录，</w:t>
      </w:r>
      <w:r>
        <w:rPr>
          <w:rFonts w:asciiTheme="minorEastAsia" w:eastAsiaTheme="minorEastAsia" w:hAnsiTheme="minorEastAsia" w:cs="华文楷体" w:hint="eastAsia"/>
          <w:color w:val="000000" w:themeColor="text1"/>
          <w:sz w:val="24"/>
          <w:szCs w:val="24"/>
        </w:rPr>
        <w:lastRenderedPageBreak/>
        <w:t>由于编排混乱导致投标文件被误读或查找不到，是投标人的责任。</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3.3投标人必须保证投标文件所提供的全部资料真实可靠，并接受采购人对其中任何资料进一步审查的要求。</w:t>
      </w:r>
    </w:p>
    <w:p w:rsidR="00EF48C3" w:rsidRDefault="000573B9">
      <w:pPr>
        <w:adjustRightInd w:val="0"/>
        <w:snapToGrid w:val="0"/>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3.4报价一览表要求按格式统一填写，不得自行增减内容。</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sz w:val="24"/>
        </w:rPr>
      </w:pPr>
      <w:r>
        <w:rPr>
          <w:rFonts w:asciiTheme="minorEastAsia" w:eastAsiaTheme="minorEastAsia" w:hAnsiTheme="minorEastAsia" w:cs="华文楷体" w:hint="eastAsia"/>
          <w:color w:val="000000" w:themeColor="text1"/>
          <w:sz w:val="24"/>
          <w:szCs w:val="24"/>
        </w:rPr>
        <w:t>3.5投标文件须对采购文件中的内容做出实质性和完整的响应，否则其投标将被拒绝。如果投标文件填报的内容资料不详，或没有提供采购文件中所要求的全部资料及数据，将导致投标被拒绝或废标。</w:t>
      </w:r>
      <w:r>
        <w:rPr>
          <w:rFonts w:asciiTheme="minorEastAsia" w:eastAsiaTheme="minorEastAsia" w:hAnsiTheme="minorEastAsia" w:cs="华文楷体"/>
          <w:color w:val="000000"/>
          <w:sz w:val="24"/>
        </w:rPr>
        <w:t xml:space="preserve"> </w:t>
      </w:r>
    </w:p>
    <w:p w:rsidR="00EF48C3" w:rsidRDefault="000573B9">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4.投标文件的编制</w:t>
      </w:r>
    </w:p>
    <w:p w:rsidR="00EF48C3" w:rsidRDefault="000573B9">
      <w:pPr>
        <w:pStyle w:val="1"/>
        <w:numPr>
          <w:ilvl w:val="0"/>
          <w:numId w:val="0"/>
        </w:numPr>
        <w:ind w:firstLineChars="200" w:firstLine="482"/>
        <w:rPr>
          <w:rFonts w:asciiTheme="minorEastAsia" w:eastAsiaTheme="minorEastAsia" w:hAnsiTheme="minorEastAsia"/>
          <w:b/>
          <w:kern w:val="2"/>
          <w:sz w:val="24"/>
          <w:szCs w:val="24"/>
        </w:rPr>
      </w:pPr>
      <w:r>
        <w:rPr>
          <w:rFonts w:asciiTheme="minorEastAsia" w:eastAsiaTheme="minorEastAsia" w:hAnsiTheme="minorEastAsia" w:hint="eastAsia"/>
          <w:b/>
          <w:kern w:val="2"/>
          <w:sz w:val="24"/>
          <w:szCs w:val="24"/>
        </w:rPr>
        <w:t>投标人应按照以下顺序制作投标文件（标书）；投标文件有格式要求的（具体格式见“第三章 投标文件格式”）在制作投标文件时须按照</w:t>
      </w:r>
      <w:r w:rsidR="009F5CBD">
        <w:rPr>
          <w:rFonts w:asciiTheme="minorEastAsia" w:eastAsiaTheme="minorEastAsia" w:hAnsiTheme="minorEastAsia" w:hint="eastAsia"/>
          <w:b/>
          <w:kern w:val="2"/>
          <w:sz w:val="24"/>
          <w:szCs w:val="24"/>
        </w:rPr>
        <w:t>磋商文件</w:t>
      </w:r>
      <w:r>
        <w:rPr>
          <w:rFonts w:asciiTheme="minorEastAsia" w:eastAsiaTheme="minorEastAsia" w:hAnsiTheme="minorEastAsia" w:hint="eastAsia"/>
          <w:b/>
          <w:kern w:val="2"/>
          <w:sz w:val="24"/>
          <w:szCs w:val="24"/>
        </w:rPr>
        <w:t>提供的格式填写，无格式要求的投标人自行编制；混乱的编排以致投标文件被误读或招标人查找不到有效文件，后果由投标人承担。</w:t>
      </w:r>
    </w:p>
    <w:p w:rsidR="00EF48C3" w:rsidRDefault="000573B9">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4.1资格审查符合性审查材料索引表；</w:t>
      </w:r>
    </w:p>
    <w:p w:rsidR="00EF48C3" w:rsidRDefault="000573B9">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4.2评分索引表；</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4.3投标函；</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4.4投标报价一览表；</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5</w:t>
      </w:r>
      <w:r>
        <w:rPr>
          <w:rFonts w:asciiTheme="minorEastAsia" w:eastAsiaTheme="minorEastAsia" w:hAnsiTheme="minorEastAsia" w:hint="eastAsia"/>
          <w:sz w:val="24"/>
        </w:rPr>
        <w:t>授权委托书（原件封于投标文件正本中）；</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.6</w:t>
      </w:r>
      <w:r>
        <w:rPr>
          <w:rFonts w:asciiTheme="minorEastAsia" w:eastAsiaTheme="minorEastAsia" w:hAnsiTheme="minorEastAsia" w:hint="eastAsia"/>
          <w:sz w:val="24"/>
        </w:rPr>
        <w:t>承诺书（原件封于投标文件正本中）；</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.7</w:t>
      </w:r>
      <w:r>
        <w:rPr>
          <w:rFonts w:asciiTheme="minorEastAsia" w:eastAsiaTheme="minorEastAsia" w:hAnsiTheme="minorEastAsia" w:hint="eastAsia"/>
          <w:sz w:val="24"/>
        </w:rPr>
        <w:t>无重大违法记录的书面声明（原件封于投标文件正本中）；</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.8</w:t>
      </w:r>
      <w:r>
        <w:rPr>
          <w:rFonts w:asciiTheme="minorEastAsia" w:eastAsiaTheme="minorEastAsia" w:hAnsiTheme="minorEastAsia" w:hint="eastAsia"/>
          <w:sz w:val="24"/>
        </w:rPr>
        <w:t>投标人情况介绍（简要说明）；</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9</w:t>
      </w:r>
      <w:r>
        <w:rPr>
          <w:rFonts w:asciiTheme="minorEastAsia" w:eastAsiaTheme="minorEastAsia" w:hAnsiTheme="minorEastAsia" w:hint="eastAsia"/>
          <w:sz w:val="24"/>
        </w:rPr>
        <w:t>营业执照复印件；</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.10</w:t>
      </w:r>
      <w:r>
        <w:rPr>
          <w:rFonts w:asciiTheme="minorEastAsia" w:eastAsiaTheme="minorEastAsia" w:hAnsiTheme="minorEastAsia" w:hint="eastAsia"/>
          <w:sz w:val="24"/>
        </w:rPr>
        <w:t>投标人财务状况报告（即提供投标人的本项目开标时间前6个月内任何时间的资产负债表、利润表复印件各一份或提供投标人上年度财务报告或投标人的本项目开标时间前6个月内银行出具的资信证明复印件；此项个体经营者可不提供）；</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.11</w:t>
      </w:r>
      <w:r>
        <w:rPr>
          <w:rFonts w:asciiTheme="minorEastAsia" w:eastAsiaTheme="minorEastAsia" w:hAnsiTheme="minorEastAsia" w:hint="eastAsia"/>
          <w:sz w:val="24"/>
        </w:rPr>
        <w:t>投标人开标时间前6个月内任何1月的依法缴纳税收和社会保障资金的相关材料（即缴纳税收凭证和社保凭证的复印件）复印件各1份；依法免税或不需要缴纳社会保障资金的投标人应提供相应其依法免税或不需要缴纳社会保障资金的证明文件复印件（此项个体经营者可不提供）</w:t>
      </w:r>
    </w:p>
    <w:p w:rsidR="00EF48C3" w:rsidRDefault="000573B9">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2</w:t>
      </w:r>
      <w:r>
        <w:rPr>
          <w:rFonts w:asciiTheme="minorEastAsia" w:eastAsiaTheme="minorEastAsia" w:hAnsiTheme="minorEastAsia" w:hint="eastAsia"/>
          <w:sz w:val="24"/>
        </w:rPr>
        <w:t>商务和技术偏离表；</w:t>
      </w:r>
    </w:p>
    <w:p w:rsidR="00EF48C3" w:rsidRDefault="000573B9">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3</w:t>
      </w:r>
      <w:r>
        <w:rPr>
          <w:rFonts w:asciiTheme="minorEastAsia" w:eastAsiaTheme="minorEastAsia" w:hAnsiTheme="minorEastAsia" w:hint="eastAsia"/>
          <w:sz w:val="24"/>
        </w:rPr>
        <w:t>经营服务方案、项目可行性分析、服务承诺；</w:t>
      </w:r>
    </w:p>
    <w:p w:rsidR="00EF48C3" w:rsidRDefault="000573B9">
      <w:pPr>
        <w:ind w:firstLineChars="200" w:firstLine="480"/>
        <w:rPr>
          <w:rFonts w:asciiTheme="minorEastAsia" w:eastAsiaTheme="minorEastAsia" w:hAnsiTheme="minorEastAsia"/>
          <w:sz w:val="24"/>
        </w:rPr>
      </w:pPr>
      <w:r>
        <w:rPr>
          <w:rFonts w:asciiTheme="minorEastAsia" w:eastAsiaTheme="minorEastAsia" w:hAnsiTheme="minorEastAsia" w:hint="eastAsia"/>
          <w:sz w:val="24"/>
          <w:shd w:val="clear" w:color="auto" w:fill="FFFFFF" w:themeFill="background1"/>
        </w:rPr>
        <w:t>4.1</w:t>
      </w:r>
      <w:r>
        <w:rPr>
          <w:rFonts w:asciiTheme="minorEastAsia" w:eastAsiaTheme="minorEastAsia" w:hAnsiTheme="minorEastAsia"/>
          <w:sz w:val="24"/>
          <w:shd w:val="clear" w:color="auto" w:fill="FFFFFF" w:themeFill="background1"/>
        </w:rPr>
        <w:t>4</w:t>
      </w:r>
      <w:r>
        <w:rPr>
          <w:rFonts w:asciiTheme="minorEastAsia" w:eastAsiaTheme="minorEastAsia" w:hAnsiTheme="minorEastAsia" w:hint="eastAsia"/>
          <w:sz w:val="24"/>
          <w:shd w:val="clear" w:color="auto" w:fill="FFFFFF" w:themeFill="background1"/>
        </w:rPr>
        <w:t>投标人类似业绩</w:t>
      </w:r>
      <w:r>
        <w:rPr>
          <w:rFonts w:asciiTheme="minorEastAsia" w:eastAsiaTheme="minorEastAsia" w:hAnsiTheme="minorEastAsia" w:hint="eastAsia"/>
          <w:b/>
          <w:sz w:val="24"/>
          <w:shd w:val="clear" w:color="auto" w:fill="FFFFFF" w:themeFill="background1"/>
        </w:rPr>
        <w:t>（20</w:t>
      </w:r>
      <w:r>
        <w:rPr>
          <w:rFonts w:asciiTheme="minorEastAsia" w:eastAsiaTheme="minorEastAsia" w:hAnsiTheme="minorEastAsia"/>
          <w:b/>
          <w:sz w:val="24"/>
          <w:shd w:val="clear" w:color="auto" w:fill="FFFFFF" w:themeFill="background1"/>
        </w:rPr>
        <w:t>20</w:t>
      </w:r>
      <w:r>
        <w:rPr>
          <w:rFonts w:asciiTheme="minorEastAsia" w:eastAsiaTheme="minorEastAsia" w:hAnsiTheme="minorEastAsia" w:hint="eastAsia"/>
          <w:b/>
          <w:sz w:val="24"/>
          <w:shd w:val="clear" w:color="auto" w:fill="FFFFFF" w:themeFill="background1"/>
        </w:rPr>
        <w:t>年1月1日以来类似业绩，合同复印件加盖公章备查）</w:t>
      </w:r>
      <w:r>
        <w:rPr>
          <w:rFonts w:asciiTheme="minorEastAsia" w:eastAsiaTheme="minorEastAsia" w:hAnsiTheme="minorEastAsia" w:hint="eastAsia"/>
          <w:sz w:val="24"/>
          <w:shd w:val="clear" w:color="auto" w:fill="FFFFFF" w:themeFill="background1"/>
        </w:rPr>
        <w:t>；</w:t>
      </w:r>
    </w:p>
    <w:p w:rsidR="00EF48C3" w:rsidRDefault="000573B9">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15</w:t>
      </w:r>
      <w:r>
        <w:rPr>
          <w:rFonts w:asciiTheme="minorEastAsia" w:eastAsiaTheme="minorEastAsia" w:hAnsiTheme="minorEastAsia" w:hint="eastAsia"/>
          <w:sz w:val="24"/>
        </w:rPr>
        <w:t>采购文件中要求提交的和投标人认为需要提供的其它说明和资料。</w:t>
      </w:r>
    </w:p>
    <w:p w:rsidR="00EF48C3" w:rsidRDefault="000573B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5.投标要求</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5.1 所有投标均以人民币“元”为计算单位。</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5.2投标人要按报价表(统一格式)的内容填写单价、总价及其他事项，并由法定代表人或投标人代表签署。</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5.3采购人不接受不明确的投标方案和投标，但投标人可投报不同的确定方案。投标人对投标如果有说明应在投标一览表显著处予以注明。</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lastRenderedPageBreak/>
        <w:t>5.4投标人如成交，其成交单价在合同执行过程中是固定不变的，投标人不得以任何理由予以变更。以可调整的价格提交的投标将被视为非响应性投标而被拒绝。</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5.5最低投标价不能作为成交的保证。</w:t>
      </w:r>
    </w:p>
    <w:p w:rsidR="004F24F2" w:rsidRPr="004F24F2" w:rsidRDefault="004F24F2">
      <w:pPr>
        <w:pStyle w:val="1"/>
        <w:numPr>
          <w:ilvl w:val="0"/>
          <w:numId w:val="0"/>
        </w:numPr>
        <w:spacing w:line="340" w:lineRule="exact"/>
        <w:ind w:firstLineChars="200" w:firstLine="562"/>
        <w:rPr>
          <w:rFonts w:asciiTheme="minorEastAsia" w:eastAsiaTheme="minorEastAsia" w:hAnsiTheme="minorEastAsia" w:cs="华文楷体"/>
          <w:b/>
          <w:color w:val="000000" w:themeColor="text1"/>
          <w:kern w:val="2"/>
          <w:sz w:val="28"/>
          <w:szCs w:val="24"/>
        </w:rPr>
      </w:pPr>
      <w:r w:rsidRPr="004F24F2">
        <w:rPr>
          <w:rFonts w:asciiTheme="minorEastAsia" w:eastAsiaTheme="minorEastAsia" w:hAnsiTheme="minorEastAsia" w:cs="华文楷体" w:hint="eastAsia"/>
          <w:b/>
          <w:color w:val="000000" w:themeColor="text1"/>
          <w:kern w:val="2"/>
          <w:sz w:val="28"/>
          <w:szCs w:val="24"/>
        </w:rPr>
        <w:t>5</w:t>
      </w:r>
      <w:r w:rsidRPr="004F24F2">
        <w:rPr>
          <w:rFonts w:asciiTheme="minorEastAsia" w:eastAsiaTheme="minorEastAsia" w:hAnsiTheme="minorEastAsia" w:cs="华文楷体"/>
          <w:b/>
          <w:color w:val="000000" w:themeColor="text1"/>
          <w:kern w:val="2"/>
          <w:sz w:val="28"/>
          <w:szCs w:val="24"/>
        </w:rPr>
        <w:t>.6</w:t>
      </w:r>
      <w:r w:rsidRPr="004F24F2">
        <w:rPr>
          <w:rFonts w:asciiTheme="minorEastAsia" w:eastAsiaTheme="minorEastAsia" w:hAnsiTheme="minorEastAsia" w:cs="华文楷体" w:hint="eastAsia"/>
          <w:b/>
          <w:color w:val="000000" w:themeColor="text1"/>
          <w:kern w:val="2"/>
          <w:sz w:val="28"/>
          <w:szCs w:val="24"/>
        </w:rPr>
        <w:t>本项目有二次报价环节，</w:t>
      </w:r>
      <w:r w:rsidR="00BF0466">
        <w:rPr>
          <w:rFonts w:asciiTheme="minorEastAsia" w:eastAsiaTheme="minorEastAsia" w:hAnsiTheme="minorEastAsia" w:cs="华文楷体" w:hint="eastAsia"/>
          <w:b/>
          <w:color w:val="000000" w:themeColor="text1"/>
          <w:kern w:val="2"/>
          <w:sz w:val="28"/>
          <w:szCs w:val="24"/>
        </w:rPr>
        <w:t>第</w:t>
      </w:r>
      <w:r w:rsidRPr="004F24F2">
        <w:rPr>
          <w:rFonts w:asciiTheme="minorEastAsia" w:eastAsiaTheme="minorEastAsia" w:hAnsiTheme="minorEastAsia" w:cs="华文楷体" w:hint="eastAsia"/>
          <w:b/>
          <w:color w:val="000000" w:themeColor="text1"/>
          <w:kern w:val="2"/>
          <w:sz w:val="28"/>
          <w:szCs w:val="24"/>
        </w:rPr>
        <w:t>二次报价不得低于</w:t>
      </w:r>
      <w:r w:rsidR="00BF0466">
        <w:rPr>
          <w:rFonts w:asciiTheme="minorEastAsia" w:eastAsiaTheme="minorEastAsia" w:hAnsiTheme="minorEastAsia" w:cs="华文楷体" w:hint="eastAsia"/>
          <w:b/>
          <w:color w:val="000000" w:themeColor="text1"/>
          <w:kern w:val="2"/>
          <w:sz w:val="28"/>
          <w:szCs w:val="24"/>
        </w:rPr>
        <w:t>第</w:t>
      </w:r>
      <w:r w:rsidRPr="004F24F2">
        <w:rPr>
          <w:rFonts w:asciiTheme="minorEastAsia" w:eastAsiaTheme="minorEastAsia" w:hAnsiTheme="minorEastAsia" w:cs="华文楷体" w:hint="eastAsia"/>
          <w:b/>
          <w:color w:val="000000" w:themeColor="text1"/>
          <w:kern w:val="2"/>
          <w:sz w:val="28"/>
          <w:szCs w:val="24"/>
        </w:rPr>
        <w:t>一次报价。</w:t>
      </w:r>
      <w:r w:rsidR="00BF0466">
        <w:rPr>
          <w:rFonts w:asciiTheme="minorEastAsia" w:eastAsiaTheme="minorEastAsia" w:hAnsiTheme="minorEastAsia" w:cs="华文楷体" w:hint="eastAsia"/>
          <w:b/>
          <w:color w:val="000000" w:themeColor="text1"/>
          <w:kern w:val="2"/>
          <w:sz w:val="28"/>
          <w:szCs w:val="24"/>
        </w:rPr>
        <w:t>第</w:t>
      </w:r>
      <w:r>
        <w:rPr>
          <w:rFonts w:asciiTheme="minorEastAsia" w:eastAsiaTheme="minorEastAsia" w:hAnsiTheme="minorEastAsia" w:cs="华文楷体" w:hint="eastAsia"/>
          <w:b/>
          <w:color w:val="000000" w:themeColor="text1"/>
          <w:kern w:val="2"/>
          <w:sz w:val="28"/>
          <w:szCs w:val="24"/>
        </w:rPr>
        <w:t>二次报价为最终报价。</w:t>
      </w:r>
    </w:p>
    <w:p w:rsidR="00EF48C3" w:rsidRDefault="000573B9">
      <w:pPr>
        <w:pStyle w:val="1"/>
        <w:numPr>
          <w:ilvl w:val="0"/>
          <w:numId w:val="0"/>
        </w:numPr>
        <w:spacing w:line="340" w:lineRule="exact"/>
        <w:ind w:firstLineChars="147" w:firstLine="35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6.投标费用</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6.1 投标人应提供的费用详见“招标公告”相应要求。</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6.2未按前述各款要求提交费用的将被视为无效投标。</w:t>
      </w:r>
    </w:p>
    <w:p w:rsidR="00EF48C3" w:rsidRDefault="000573B9">
      <w:pPr>
        <w:pStyle w:val="1"/>
        <w:numPr>
          <w:ilvl w:val="0"/>
          <w:numId w:val="0"/>
        </w:numPr>
        <w:spacing w:line="340" w:lineRule="exact"/>
        <w:ind w:firstLineChars="98" w:firstLine="236"/>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7.投标文件的有效期</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EF48C3" w:rsidRDefault="000573B9">
      <w:pPr>
        <w:pStyle w:val="1"/>
        <w:numPr>
          <w:ilvl w:val="0"/>
          <w:numId w:val="0"/>
        </w:numPr>
        <w:spacing w:line="340" w:lineRule="exact"/>
        <w:ind w:firstLineChars="97" w:firstLine="23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8.投标文件的签署及其他规定</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8.1 组成投标文件的各项文件均应遵守本条。</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8.2 法定代表人如果授权投标人代表处理一切与本次招投标有关事宜，须将书面形式的《法定代表人授权委托书》（按照本采购文件第四部分格式填写）</w:t>
      </w:r>
      <w:r>
        <w:rPr>
          <w:rFonts w:asciiTheme="minorEastAsia" w:eastAsiaTheme="minorEastAsia" w:hAnsiTheme="minorEastAsia" w:cs="华文楷体" w:hint="eastAsia"/>
          <w:b/>
          <w:color w:val="000000" w:themeColor="text1"/>
          <w:sz w:val="24"/>
          <w:szCs w:val="24"/>
        </w:rPr>
        <w:t>原件附在投标文件中。</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8.3 投标人应按照采购文件要求，在投标文件适当的位置填写投标人全称并加盖公章，同时签署法定代表人或投标人代表的中文全名。</w:t>
      </w:r>
      <w:r>
        <w:rPr>
          <w:rFonts w:asciiTheme="minorEastAsia" w:eastAsiaTheme="minorEastAsia" w:hAnsiTheme="minorEastAsia" w:hint="eastAsia"/>
          <w:b/>
          <w:sz w:val="24"/>
          <w:szCs w:val="24"/>
        </w:rPr>
        <w:t>投标文件须编制目录及页码。投标文件书脊处应打印或书写投标人全称，打印或书写应清晰可辨。</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8.4 投标文件一式</w:t>
      </w:r>
      <w:r>
        <w:rPr>
          <w:rFonts w:asciiTheme="minorEastAsia" w:eastAsiaTheme="minorEastAsia" w:hAnsiTheme="minorEastAsia" w:cs="华文楷体"/>
          <w:color w:val="000000" w:themeColor="text1"/>
          <w:kern w:val="2"/>
          <w:sz w:val="24"/>
          <w:szCs w:val="24"/>
        </w:rPr>
        <w:t>6</w:t>
      </w:r>
      <w:r>
        <w:rPr>
          <w:rFonts w:asciiTheme="minorEastAsia" w:eastAsiaTheme="minorEastAsia" w:hAnsiTheme="minorEastAsia" w:cs="华文楷体" w:hint="eastAsia"/>
          <w:color w:val="000000" w:themeColor="text1"/>
          <w:kern w:val="2"/>
          <w:sz w:val="24"/>
          <w:szCs w:val="24"/>
        </w:rPr>
        <w:t>份，其中正本1份，副本</w:t>
      </w:r>
      <w:r>
        <w:rPr>
          <w:rFonts w:asciiTheme="minorEastAsia" w:eastAsiaTheme="minorEastAsia" w:hAnsiTheme="minorEastAsia" w:cs="华文楷体"/>
          <w:color w:val="000000" w:themeColor="text1"/>
          <w:kern w:val="2"/>
          <w:sz w:val="24"/>
          <w:szCs w:val="24"/>
        </w:rPr>
        <w:t>5</w:t>
      </w:r>
      <w:r>
        <w:rPr>
          <w:rFonts w:asciiTheme="minorEastAsia" w:eastAsiaTheme="minorEastAsia" w:hAnsiTheme="minorEastAsia" w:cs="华文楷体" w:hint="eastAsia"/>
          <w:color w:val="000000" w:themeColor="text1"/>
          <w:kern w:val="2"/>
          <w:sz w:val="24"/>
          <w:szCs w:val="24"/>
        </w:rPr>
        <w:t>份。</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8.5 投标文件的正本必须用不褪色的蓝黑墨水填写或打印，注明“正本”字样，并由投标人的法定代表人或投标人代表签字。</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8.6 投标文件应字迹清楚、内容齐全、不得涂改和增删。如果有修改错漏处，修改处须有投标人公章及法定代表人或投标人代表签字。</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8.7因投标文件字迹潦草或表达不清所引起的不利后果由投标人承担。</w:t>
      </w:r>
    </w:p>
    <w:p w:rsidR="00EF48C3" w:rsidRDefault="000573B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三、投标文件的递交</w:t>
      </w:r>
    </w:p>
    <w:p w:rsidR="00EF48C3" w:rsidRDefault="000573B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1.投标文件的密封及标记</w:t>
      </w:r>
    </w:p>
    <w:p w:rsidR="00EF48C3" w:rsidRDefault="000573B9">
      <w:pPr>
        <w:pStyle w:val="1"/>
        <w:numPr>
          <w:ilvl w:val="0"/>
          <w:numId w:val="0"/>
        </w:numPr>
        <w:tabs>
          <w:tab w:val="left" w:pos="0"/>
        </w:tabs>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1.1投标文件应按以下方法分别装袋密封：</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投标文件统一密封为一袋，内装投标文件正副本共一式</w:t>
      </w:r>
      <w:r>
        <w:rPr>
          <w:rFonts w:asciiTheme="minorEastAsia" w:eastAsiaTheme="minorEastAsia" w:hAnsiTheme="minorEastAsia" w:cs="华文楷体"/>
          <w:color w:val="000000" w:themeColor="text1"/>
          <w:sz w:val="24"/>
        </w:rPr>
        <w:t>6</w:t>
      </w:r>
      <w:r>
        <w:rPr>
          <w:rFonts w:asciiTheme="minorEastAsia" w:eastAsiaTheme="minorEastAsia" w:hAnsiTheme="minorEastAsia" w:cs="华文楷体" w:hint="eastAsia"/>
          <w:color w:val="000000" w:themeColor="text1"/>
          <w:sz w:val="24"/>
        </w:rPr>
        <w:t>份（及投标人认为有必要提交的其他资料）。</w:t>
      </w:r>
      <w:r>
        <w:rPr>
          <w:rFonts w:asciiTheme="minorEastAsia" w:eastAsiaTheme="minorEastAsia" w:hAnsiTheme="minorEastAsia" w:hint="eastAsia"/>
          <w:b/>
          <w:sz w:val="24"/>
        </w:rPr>
        <w:t>投标文件正副本装于一个密封袋内，不得分开封装。</w:t>
      </w:r>
      <w:r>
        <w:rPr>
          <w:rFonts w:asciiTheme="minorEastAsia" w:eastAsiaTheme="minorEastAsia" w:hAnsiTheme="minorEastAsia" w:cs="华文楷体" w:hint="eastAsia"/>
          <w:color w:val="000000" w:themeColor="text1"/>
          <w:sz w:val="24"/>
        </w:rPr>
        <w:t>封口处应有法定代表人或投标人代表的签字及投标人公章。封皮上写明项目编号、项目名称、投标人全称、地址，并注明“投标时启封”字样。</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rsidR="00EF48C3" w:rsidRDefault="000573B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2.投标截止时间</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2.1投标文件须按照采购文件规定的时间、地点送达。</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2.2采购人推迟投标截止时间时，采购人和投标人的权利及义务将受到新的截止期的约束。</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2.3拒绝接收在提交投标文件截止时间以后送达的投标文件。</w:t>
      </w:r>
    </w:p>
    <w:p w:rsidR="00EF48C3" w:rsidRDefault="000573B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3.投标文件的修改和撤回</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3.2投标人修改投标文件的书面材料，须密封提交，同时应在封套上标明“修改投标文件(并注明项目编号)”和“投标时启封”字样。</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3.3在提交投标文件截止时间之后，投标人不得撤回投标。否则撤回投标文件的行为将被记录在案，投标人今后参与同类采购项目的机会可能会受到影响。</w:t>
      </w:r>
    </w:p>
    <w:p w:rsidR="00EF48C3" w:rsidRDefault="000573B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四、开标评标</w:t>
      </w:r>
    </w:p>
    <w:p w:rsidR="00EF48C3" w:rsidRDefault="000573B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1.评标原则</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1.1投标人资格与资质条件是否符合采购文件的要求；</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1.2投标人在投标文件中提交的商务和技术文件是否响应本采购文件的要求；</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1.3投标人的技术文件是否合理可行；</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1.4投标人是否具备良好的经营状况和履行本项目的能力。</w:t>
      </w:r>
    </w:p>
    <w:p w:rsidR="00EF48C3" w:rsidRDefault="000573B9">
      <w:pPr>
        <w:pStyle w:val="1"/>
        <w:numPr>
          <w:ilvl w:val="0"/>
          <w:numId w:val="0"/>
        </w:numPr>
        <w:ind w:leftChars="200" w:left="420"/>
        <w:rPr>
          <w:rFonts w:asciiTheme="minorEastAsia" w:eastAsiaTheme="minorEastAsia" w:hAnsiTheme="minorEastAsia"/>
          <w:b/>
          <w:sz w:val="24"/>
          <w:szCs w:val="24"/>
        </w:rPr>
      </w:pPr>
      <w:r>
        <w:rPr>
          <w:rFonts w:asciiTheme="minorEastAsia" w:eastAsiaTheme="minorEastAsia" w:hAnsiTheme="minorEastAsia" w:hint="eastAsia"/>
          <w:b/>
          <w:sz w:val="24"/>
          <w:szCs w:val="24"/>
        </w:rPr>
        <w:t>2.开标</w:t>
      </w:r>
    </w:p>
    <w:p w:rsidR="00EF48C3" w:rsidRDefault="000573B9">
      <w:pPr>
        <w:pStyle w:val="1"/>
        <w:numPr>
          <w:ilvl w:val="0"/>
          <w:numId w:val="0"/>
        </w:numPr>
        <w:tabs>
          <w:tab w:val="left" w:pos="420"/>
        </w:tabs>
        <w:ind w:leftChars="200" w:left="420"/>
        <w:rPr>
          <w:rFonts w:asciiTheme="minorEastAsia" w:eastAsiaTheme="minorEastAsia" w:hAnsiTheme="minorEastAsia"/>
          <w:b/>
          <w:sz w:val="24"/>
          <w:szCs w:val="24"/>
        </w:rPr>
      </w:pPr>
      <w:r>
        <w:rPr>
          <w:rFonts w:asciiTheme="minorEastAsia" w:eastAsiaTheme="minorEastAsia" w:hAnsiTheme="minorEastAsia" w:hint="eastAsia"/>
          <w:b/>
          <w:sz w:val="24"/>
          <w:szCs w:val="24"/>
        </w:rPr>
        <w:t>3.评标</w:t>
      </w:r>
    </w:p>
    <w:p w:rsidR="00EF48C3" w:rsidRDefault="000573B9">
      <w:pPr>
        <w:ind w:firstLineChars="200" w:firstLine="480"/>
        <w:rPr>
          <w:rFonts w:asciiTheme="minorEastAsia" w:eastAsiaTheme="minorEastAsia" w:hAnsiTheme="minorEastAsia"/>
          <w:sz w:val="24"/>
        </w:rPr>
      </w:pPr>
      <w:r>
        <w:rPr>
          <w:rFonts w:asciiTheme="minorEastAsia" w:eastAsiaTheme="minorEastAsia" w:hAnsiTheme="minorEastAsia" w:hint="eastAsia"/>
          <w:color w:val="000000"/>
          <w:sz w:val="24"/>
        </w:rPr>
        <w:t>在学校监督部门参与下，由我校招标办负责组建的评标小组本着公平、公正的原则，采用综合评分法评标。</w:t>
      </w:r>
      <w:r>
        <w:rPr>
          <w:rFonts w:asciiTheme="minorEastAsia" w:eastAsiaTheme="minorEastAsia" w:hAnsiTheme="minorEastAsia" w:hint="eastAsia"/>
          <w:sz w:val="24"/>
        </w:rPr>
        <w:t>评标小组视投标文件情况可要求投标人进行述标</w:t>
      </w:r>
      <w:r w:rsidR="007A1778">
        <w:rPr>
          <w:rFonts w:asciiTheme="minorEastAsia" w:eastAsiaTheme="minorEastAsia" w:hAnsiTheme="minorEastAsia" w:hint="eastAsia"/>
          <w:sz w:val="24"/>
        </w:rPr>
        <w:t>，</w:t>
      </w:r>
      <w:r>
        <w:rPr>
          <w:rFonts w:asciiTheme="minorEastAsia" w:eastAsiaTheme="minorEastAsia" w:hAnsiTheme="minorEastAsia" w:hint="eastAsia"/>
          <w:sz w:val="24"/>
        </w:rPr>
        <w:t>如投标文件描述清晰、明确可不进行</w:t>
      </w:r>
      <w:r w:rsidR="007A1778">
        <w:rPr>
          <w:rFonts w:asciiTheme="minorEastAsia" w:eastAsiaTheme="minorEastAsia" w:hAnsiTheme="minorEastAsia" w:hint="eastAsia"/>
          <w:sz w:val="24"/>
        </w:rPr>
        <w:t>述标</w:t>
      </w:r>
      <w:r>
        <w:rPr>
          <w:rFonts w:asciiTheme="minorEastAsia" w:eastAsiaTheme="minorEastAsia" w:hAnsiTheme="minorEastAsia" w:hint="eastAsia"/>
          <w:sz w:val="24"/>
        </w:rPr>
        <w:t>。</w:t>
      </w:r>
    </w:p>
    <w:p w:rsidR="00EF48C3" w:rsidRDefault="000573B9">
      <w:pPr>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rsidR="00EF48C3" w:rsidRDefault="000573B9">
      <w:pPr>
        <w:ind w:firstLineChars="200" w:firstLine="480"/>
        <w:rPr>
          <w:rFonts w:asciiTheme="minorEastAsia" w:eastAsiaTheme="minorEastAsia" w:hAnsiTheme="minorEastAsia"/>
          <w:sz w:val="24"/>
        </w:rPr>
      </w:pPr>
      <w:r>
        <w:rPr>
          <w:rFonts w:asciiTheme="minorEastAsia" w:eastAsiaTheme="minorEastAsia" w:hAnsiTheme="minorEastAsia" w:hint="eastAsia"/>
          <w:color w:val="000000"/>
          <w:sz w:val="24"/>
        </w:rPr>
        <w:t>3.2为有助于对投标文件的审查、评价和比较，评标小组有权要求投标人对投标文件中含义不明确的内容作必要的澄清或说明，有关澄清或说明的内容应以书面</w:t>
      </w:r>
      <w:r>
        <w:rPr>
          <w:rFonts w:asciiTheme="minorEastAsia" w:eastAsiaTheme="minorEastAsia" w:hAnsiTheme="minorEastAsia" w:hint="eastAsia"/>
          <w:sz w:val="24"/>
        </w:rPr>
        <w:t>形式提交。</w:t>
      </w:r>
    </w:p>
    <w:p w:rsidR="00EF48C3" w:rsidRDefault="000573B9">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3.3评标小组将审查投标文件是否完整，有无计算上的错误，是否足额提交相关费用，文件签署是否合格，投标文件是否编排有序，且基本</w:t>
      </w:r>
      <w:proofErr w:type="gramStart"/>
      <w:r>
        <w:rPr>
          <w:rFonts w:asciiTheme="minorEastAsia" w:eastAsiaTheme="minorEastAsia" w:hAnsiTheme="minorEastAsia" w:hint="eastAsia"/>
          <w:sz w:val="24"/>
        </w:rPr>
        <w:t>符合</w:t>
      </w:r>
      <w:r w:rsidR="009F5CBD">
        <w:rPr>
          <w:rFonts w:asciiTheme="minorEastAsia" w:eastAsiaTheme="minorEastAsia" w:hAnsiTheme="minorEastAsia" w:hint="eastAsia"/>
          <w:sz w:val="24"/>
        </w:rPr>
        <w:t>磋商</w:t>
      </w:r>
      <w:proofErr w:type="gramEnd"/>
      <w:r w:rsidR="009F5CBD">
        <w:rPr>
          <w:rFonts w:asciiTheme="minorEastAsia" w:eastAsiaTheme="minorEastAsia" w:hAnsiTheme="minorEastAsia" w:hint="eastAsia"/>
          <w:sz w:val="24"/>
        </w:rPr>
        <w:t>文件</w:t>
      </w:r>
      <w:r>
        <w:rPr>
          <w:rFonts w:asciiTheme="minorEastAsia" w:eastAsiaTheme="minorEastAsia" w:hAnsiTheme="minorEastAsia" w:hint="eastAsia"/>
          <w:sz w:val="24"/>
        </w:rPr>
        <w:t>要求。</w:t>
      </w:r>
    </w:p>
    <w:p w:rsidR="00EF48C3" w:rsidRDefault="000573B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五、授予合同</w:t>
      </w:r>
    </w:p>
    <w:p w:rsidR="00EF48C3" w:rsidRDefault="000573B9">
      <w:pPr>
        <w:spacing w:line="340" w:lineRule="exact"/>
        <w:ind w:firstLineChars="200" w:firstLine="482"/>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b/>
          <w:color w:val="000000" w:themeColor="text1"/>
          <w:sz w:val="24"/>
        </w:rPr>
        <w:t>1.授予合同的顺序</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将把合同授予排名第二的投标人。排名第二的投标人因前款规定的同样原因不能签订合同的，该项目另行采购。</w:t>
      </w:r>
    </w:p>
    <w:p w:rsidR="00EF48C3" w:rsidRDefault="000573B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2.采购人拒绝投标的权利</w:t>
      </w:r>
    </w:p>
    <w:p w:rsidR="00EF48C3" w:rsidRDefault="000573B9">
      <w:pPr>
        <w:pStyle w:val="1"/>
        <w:numPr>
          <w:ilvl w:val="0"/>
          <w:numId w:val="0"/>
        </w:numPr>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出现下列情况之一时，采购人有权拒绝所有投标，并将理由通知所有投标人：</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2.1出现影响采购公正的违法、违规行为的；</w:t>
      </w:r>
    </w:p>
    <w:p w:rsidR="00EF48C3" w:rsidRDefault="000573B9">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rPr>
        <w:t>2.2投标人的投标均超过了</w:t>
      </w:r>
      <w:r>
        <w:rPr>
          <w:rFonts w:asciiTheme="minorEastAsia" w:eastAsiaTheme="minorEastAsia" w:hAnsiTheme="minorEastAsia" w:cs="华文楷体" w:hint="eastAsia"/>
          <w:color w:val="000000" w:themeColor="text1"/>
          <w:sz w:val="24"/>
          <w:shd w:val="clear" w:color="auto" w:fill="FFFFFF" w:themeFill="background1"/>
        </w:rPr>
        <w:t>采购预算，采购人不能支付的；</w:t>
      </w:r>
    </w:p>
    <w:p w:rsidR="00EF48C3" w:rsidRDefault="000573B9">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shd w:val="clear" w:color="auto" w:fill="FFFFFF" w:themeFill="background1"/>
        </w:rPr>
        <w:t>2.3因重大变故，采购任务取消的。</w:t>
      </w:r>
    </w:p>
    <w:p w:rsidR="00EF48C3" w:rsidRDefault="000573B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3.成交通知</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3.1在确定成交人后三日后，招标人需到招标办领取成交通知书。</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3.2采购人同时在江苏师范大学招投标网（http://ztbb.jsnu.edu.cn）发布成交信息。采购人对未成交的投标人不做未成交原因的解释。</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3.3成交通知书是合同的组成部分。</w:t>
      </w:r>
    </w:p>
    <w:p w:rsidR="00EF48C3" w:rsidRDefault="000573B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4.签订合同</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4.2成交人应按照采购文件、投标文件及评审过程中有关的澄清说明或补正文件的内容与采购人签订合同。</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4.3投标人一旦成交，签订合同后不得分包或转包，否则将被视为成交后撤回投标处理。</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4.4不按约定签订或履行合同，给对方造成损失的，应承担赔偿责任。</w:t>
      </w:r>
    </w:p>
    <w:p w:rsidR="00EF48C3" w:rsidRDefault="000573B9">
      <w:pPr>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w:t>
      </w:r>
      <w:r>
        <w:rPr>
          <w:rFonts w:asciiTheme="minorEastAsia" w:eastAsiaTheme="minorEastAsia" w:hAnsiTheme="minorEastAsia"/>
          <w:b/>
          <w:sz w:val="24"/>
        </w:rPr>
        <w:t>.5</w:t>
      </w:r>
      <w:r>
        <w:rPr>
          <w:rFonts w:asciiTheme="minorEastAsia" w:eastAsiaTheme="minorEastAsia" w:hAnsiTheme="minorEastAsia" w:hint="eastAsia"/>
          <w:b/>
          <w:sz w:val="24"/>
        </w:rPr>
        <w:t>成交后无正当理由拒不与采购人签订采购合同或不按约定签订或履行合同，采购人将其失信行为列入不良记录并报省财政厅备案，且3年内禁止在我校参与招投标活动。</w:t>
      </w:r>
    </w:p>
    <w:p w:rsidR="00EF48C3" w:rsidRDefault="000573B9">
      <w:pPr>
        <w:ind w:firstLineChars="200" w:firstLine="482"/>
        <w:rPr>
          <w:rFonts w:asciiTheme="minorEastAsia" w:eastAsiaTheme="minorEastAsia" w:hAnsiTheme="minorEastAsia"/>
          <w:b/>
          <w:sz w:val="24"/>
          <w:shd w:val="clear" w:color="auto" w:fill="FFFFFF" w:themeFill="background1"/>
        </w:rPr>
      </w:pPr>
      <w:r>
        <w:rPr>
          <w:rFonts w:asciiTheme="minorEastAsia" w:eastAsiaTheme="minorEastAsia" w:hAnsiTheme="minorEastAsia" w:hint="eastAsia"/>
          <w:b/>
          <w:sz w:val="24"/>
          <w:shd w:val="clear" w:color="auto" w:fill="FFFFFF" w:themeFill="background1"/>
        </w:rPr>
        <w:t>4.6 合同主要条款详见“招标公告附件”。</w:t>
      </w:r>
    </w:p>
    <w:p w:rsidR="00EF48C3" w:rsidRDefault="000573B9">
      <w:pPr>
        <w:pStyle w:val="260"/>
        <w:spacing w:before="0" w:line="340" w:lineRule="exact"/>
        <w:ind w:firstLineChars="150" w:firstLine="361"/>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六、询问和质疑</w:t>
      </w:r>
    </w:p>
    <w:p w:rsidR="00EF48C3" w:rsidRDefault="000573B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1.投标人有权就招标程序或签订合同的事宜提出质疑</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1.1投标人对采购事项有疑问的，可以向采购人提出询问。</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1.4质疑投标人对采购人或对采购人的答复不满意，或采购人未在规定的时间内做出答复的，可以在答复期满后15个工作日内向江苏师范大学有关监督部门投诉。</w:t>
      </w:r>
    </w:p>
    <w:p w:rsidR="00EF48C3" w:rsidRDefault="000573B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七、保密和披露</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1.保密和披露</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2.投标人自领取采购文件之日起，须承诺承担本招标项目下的保密义务，不得将因本次招标获得的信息向第三人外传。</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3.采购人有权将投标人提供的所有资料向其他政府部门或有关的非政府机构负责评审投标文件的人员或与评审有关的人员披露。</w:t>
      </w:r>
    </w:p>
    <w:p w:rsidR="00EF48C3" w:rsidRDefault="000573B9">
      <w:pPr>
        <w:spacing w:line="340" w:lineRule="exact"/>
        <w:ind w:firstLineChars="200" w:firstLine="480"/>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4.采购人有权在认为适当时，或在任何第三人提出要求（书面或其他方式）时，无须事先征求成交人同意而披露关于已订立合同的资料、成交人的名称及地址及合同条款等。</w:t>
      </w:r>
    </w:p>
    <w:p w:rsidR="00EF48C3" w:rsidRDefault="000573B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八、无效标书的判定</w:t>
      </w:r>
    </w:p>
    <w:p w:rsidR="00EF48C3" w:rsidRDefault="000573B9">
      <w:pPr>
        <w:spacing w:line="340" w:lineRule="exact"/>
        <w:ind w:firstLineChars="200" w:firstLine="480"/>
        <w:rPr>
          <w:rFonts w:asciiTheme="minorEastAsia" w:eastAsiaTheme="minorEastAsia" w:hAnsiTheme="minorEastAsia" w:cs="华文楷体"/>
          <w:color w:val="000000"/>
          <w:sz w:val="24"/>
        </w:rPr>
      </w:pPr>
      <w:r>
        <w:rPr>
          <w:rFonts w:asciiTheme="minorEastAsia" w:eastAsiaTheme="minorEastAsia" w:hAnsiTheme="minorEastAsia" w:cs="华文楷体" w:hint="eastAsia"/>
          <w:color w:val="000000"/>
          <w:sz w:val="24"/>
        </w:rPr>
        <w:t>投标文件有下列情况之一的，应作为无效投标文件，不再参加评标：</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投标文件中的</w:t>
      </w:r>
      <w:proofErr w:type="gramStart"/>
      <w:r>
        <w:rPr>
          <w:rFonts w:asciiTheme="minorEastAsia" w:eastAsiaTheme="minorEastAsia" w:hAnsiTheme="minorEastAsia" w:cs="楷体" w:hint="eastAsia"/>
          <w:sz w:val="24"/>
        </w:rPr>
        <w:t>投标函未加盖</w:t>
      </w:r>
      <w:proofErr w:type="gramEnd"/>
      <w:r>
        <w:rPr>
          <w:rFonts w:asciiTheme="minorEastAsia" w:eastAsiaTheme="minorEastAsia" w:hAnsiTheme="minorEastAsia" w:cs="楷体" w:hint="eastAsia"/>
          <w:sz w:val="24"/>
        </w:rPr>
        <w:t>投标人的公章的，或者企业法定代表人委托代理人没有合法、有效的委托书（原件）或委托书无委托代理人签字或印章的。</w:t>
      </w:r>
    </w:p>
    <w:p w:rsidR="00EF48C3" w:rsidRDefault="000573B9">
      <w:pPr>
        <w:numPr>
          <w:ilvl w:val="0"/>
          <w:numId w:val="3"/>
        </w:numPr>
        <w:ind w:left="0" w:firstLineChars="200" w:firstLine="480"/>
        <w:rPr>
          <w:rFonts w:asciiTheme="minorEastAsia" w:eastAsiaTheme="minorEastAsia" w:hAnsiTheme="minorEastAsia"/>
          <w:sz w:val="24"/>
        </w:rPr>
      </w:pPr>
      <w:r>
        <w:rPr>
          <w:rFonts w:asciiTheme="minorEastAsia" w:eastAsiaTheme="minorEastAsia" w:hAnsiTheme="minorEastAsia" w:hint="eastAsia"/>
          <w:sz w:val="24"/>
        </w:rPr>
        <w:t>未按采购文件要求缴纳相关费用的。</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未按采购文件规定的格式填写，内容不全或关键字模糊、无法辨认的。</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投标人名称或组织机构等与原件不一致的。</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投标人未通过资格审查和符合性审查的。</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投标人资格条件不符合国家有关规定或</w:t>
      </w:r>
      <w:r w:rsidR="009F5CBD">
        <w:rPr>
          <w:rFonts w:asciiTheme="minorEastAsia" w:eastAsiaTheme="minorEastAsia" w:hAnsiTheme="minorEastAsia" w:cs="楷体" w:hint="eastAsia"/>
          <w:sz w:val="24"/>
        </w:rPr>
        <w:t>磋商文件</w:t>
      </w:r>
      <w:r>
        <w:rPr>
          <w:rFonts w:asciiTheme="minorEastAsia" w:eastAsiaTheme="minorEastAsia" w:hAnsiTheme="minorEastAsia" w:cs="楷体" w:hint="eastAsia"/>
          <w:sz w:val="24"/>
        </w:rPr>
        <w:t>要求的。</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lastRenderedPageBreak/>
        <w:t>明显不符合技术规范、技术标准的要求。</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shd w:val="clear" w:color="auto" w:fill="FFFFFF" w:themeFill="background1"/>
        </w:rPr>
      </w:pPr>
      <w:r>
        <w:rPr>
          <w:rFonts w:asciiTheme="minorEastAsia" w:eastAsiaTheme="minorEastAsia" w:hAnsiTheme="minorEastAsia" w:cs="楷体" w:hint="eastAsia"/>
          <w:sz w:val="24"/>
        </w:rPr>
        <w:t>投标报价</w:t>
      </w:r>
      <w:proofErr w:type="gramStart"/>
      <w:r>
        <w:rPr>
          <w:rFonts w:asciiTheme="minorEastAsia" w:eastAsiaTheme="minorEastAsia" w:hAnsiTheme="minorEastAsia" w:cs="楷体" w:hint="eastAsia"/>
          <w:sz w:val="24"/>
        </w:rPr>
        <w:t>超过</w:t>
      </w:r>
      <w:r w:rsidR="009F5CBD">
        <w:rPr>
          <w:rFonts w:asciiTheme="minorEastAsia" w:eastAsiaTheme="minorEastAsia" w:hAnsiTheme="minorEastAsia" w:cs="楷体" w:hint="eastAsia"/>
          <w:sz w:val="24"/>
        </w:rPr>
        <w:t>磋商</w:t>
      </w:r>
      <w:proofErr w:type="gramEnd"/>
      <w:r w:rsidR="009F5CBD">
        <w:rPr>
          <w:rFonts w:asciiTheme="minorEastAsia" w:eastAsiaTheme="minorEastAsia" w:hAnsiTheme="minorEastAsia" w:cs="楷体" w:hint="eastAsia"/>
          <w:sz w:val="24"/>
        </w:rPr>
        <w:t>文件</w:t>
      </w:r>
      <w:r>
        <w:rPr>
          <w:rFonts w:asciiTheme="minorEastAsia" w:eastAsiaTheme="minorEastAsia" w:hAnsiTheme="minorEastAsia" w:cs="楷体" w:hint="eastAsia"/>
          <w:sz w:val="24"/>
        </w:rPr>
        <w:t>规</w:t>
      </w:r>
      <w:r>
        <w:rPr>
          <w:rFonts w:asciiTheme="minorEastAsia" w:eastAsiaTheme="minorEastAsia" w:hAnsiTheme="minorEastAsia" w:cs="楷体" w:hint="eastAsia"/>
          <w:sz w:val="24"/>
          <w:shd w:val="clear" w:color="auto" w:fill="FFFFFF" w:themeFill="background1"/>
        </w:rPr>
        <w:t>定的最高限价的。</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不同投标人的投标文件出现了评标小组认为不应当雷同的情况。</w:t>
      </w:r>
    </w:p>
    <w:p w:rsidR="00EF48C3" w:rsidRDefault="000573B9">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10.投标文件提出了不能满足</w:t>
      </w:r>
      <w:r w:rsidR="009F5CBD">
        <w:rPr>
          <w:rFonts w:asciiTheme="minorEastAsia" w:eastAsiaTheme="minorEastAsia" w:hAnsiTheme="minorEastAsia" w:cs="楷体" w:hint="eastAsia"/>
          <w:sz w:val="24"/>
        </w:rPr>
        <w:t>磋商文件</w:t>
      </w:r>
      <w:r>
        <w:rPr>
          <w:rFonts w:asciiTheme="minorEastAsia" w:eastAsiaTheme="minorEastAsia" w:hAnsiTheme="minorEastAsia" w:cs="楷体" w:hint="eastAsia"/>
          <w:sz w:val="24"/>
        </w:rPr>
        <w:t>要求或采购人不能接受的支付办法。</w:t>
      </w:r>
    </w:p>
    <w:p w:rsidR="00EF48C3" w:rsidRDefault="000573B9">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11.串通投标、以行贿手段谋取中标或者以其他弄虚作假方式投标的。</w:t>
      </w:r>
    </w:p>
    <w:p w:rsidR="00EF48C3" w:rsidRDefault="000573B9">
      <w:pPr>
        <w:widowControl/>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br w:type="page"/>
      </w:r>
    </w:p>
    <w:p w:rsidR="00EF48C3" w:rsidRDefault="000573B9">
      <w:pPr>
        <w:spacing w:line="360" w:lineRule="auto"/>
        <w:jc w:val="center"/>
        <w:rPr>
          <w:rFonts w:asciiTheme="minorEastAsia" w:eastAsiaTheme="minorEastAsia" w:hAnsiTheme="minorEastAsia" w:cs="华文楷体"/>
          <w:b/>
          <w:bCs/>
          <w:color w:val="000000" w:themeColor="text1"/>
          <w:kern w:val="44"/>
          <w:sz w:val="28"/>
          <w:szCs w:val="28"/>
        </w:rPr>
      </w:pPr>
      <w:r>
        <w:rPr>
          <w:rFonts w:asciiTheme="minorEastAsia" w:eastAsiaTheme="minorEastAsia" w:hAnsiTheme="minorEastAsia" w:cs="华文楷体" w:hint="eastAsia"/>
          <w:b/>
          <w:bCs/>
          <w:color w:val="000000" w:themeColor="text1"/>
          <w:kern w:val="44"/>
          <w:sz w:val="28"/>
          <w:szCs w:val="28"/>
        </w:rPr>
        <w:lastRenderedPageBreak/>
        <w:t>第二</w:t>
      </w:r>
      <w:proofErr w:type="gramStart"/>
      <w:r>
        <w:rPr>
          <w:rFonts w:asciiTheme="minorEastAsia" w:eastAsiaTheme="minorEastAsia" w:hAnsiTheme="minorEastAsia" w:cs="华文楷体" w:hint="eastAsia"/>
          <w:b/>
          <w:bCs/>
          <w:color w:val="000000" w:themeColor="text1"/>
          <w:kern w:val="44"/>
          <w:sz w:val="28"/>
          <w:szCs w:val="28"/>
        </w:rPr>
        <w:t>章项目</w:t>
      </w:r>
      <w:proofErr w:type="gramEnd"/>
      <w:r>
        <w:rPr>
          <w:rFonts w:asciiTheme="minorEastAsia" w:eastAsiaTheme="minorEastAsia" w:hAnsiTheme="minorEastAsia" w:cs="华文楷体" w:hint="eastAsia"/>
          <w:b/>
          <w:bCs/>
          <w:color w:val="000000" w:themeColor="text1"/>
          <w:kern w:val="44"/>
          <w:sz w:val="28"/>
          <w:szCs w:val="28"/>
        </w:rPr>
        <w:t>需求</w:t>
      </w:r>
    </w:p>
    <w:p w:rsidR="00EF48C3" w:rsidRDefault="000573B9">
      <w:pPr>
        <w:pStyle w:val="af8"/>
        <w:widowControl/>
        <w:numPr>
          <w:ilvl w:val="0"/>
          <w:numId w:val="4"/>
        </w:numPr>
        <w:ind w:firstLineChars="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项目概况</w:t>
      </w:r>
    </w:p>
    <w:p w:rsidR="00EF48C3" w:rsidRDefault="000573B9">
      <w:pPr>
        <w:widowControl/>
        <w:jc w:val="left"/>
        <w:rPr>
          <w:rFonts w:ascii="黑体" w:eastAsia="黑体" w:hAnsi="Calibri" w:cs="宋体"/>
          <w:kern w:val="0"/>
          <w:sz w:val="24"/>
        </w:rPr>
      </w:pPr>
      <w:r>
        <w:rPr>
          <w:rFonts w:asciiTheme="minorEastAsia" w:eastAsiaTheme="minorEastAsia" w:hAnsiTheme="minorEastAsia" w:cs="宋体" w:hint="eastAsia"/>
          <w:kern w:val="0"/>
          <w:sz w:val="24"/>
        </w:rPr>
        <w:t>1、项目名称：</w:t>
      </w:r>
      <w:r w:rsidR="00531322">
        <w:rPr>
          <w:rFonts w:asciiTheme="minorEastAsia" w:eastAsiaTheme="minorEastAsia" w:hAnsiTheme="minorEastAsia" w:cs="宋体" w:hint="eastAsia"/>
          <w:kern w:val="0"/>
          <w:sz w:val="24"/>
        </w:rPr>
        <w:t>见封面</w:t>
      </w:r>
    </w:p>
    <w:p w:rsidR="00EF48C3" w:rsidRDefault="000573B9">
      <w:pPr>
        <w:widowControl/>
        <w:jc w:val="left"/>
        <w:rPr>
          <w:rFonts w:asciiTheme="minorEastAsia" w:eastAsiaTheme="minorEastAsia" w:hAnsiTheme="minorEastAsia"/>
          <w:color w:val="333333"/>
          <w:sz w:val="24"/>
          <w:shd w:val="clear" w:color="auto" w:fill="FFFFFF"/>
        </w:rPr>
      </w:pPr>
      <w:r>
        <w:rPr>
          <w:rFonts w:asciiTheme="minorEastAsia" w:eastAsiaTheme="minorEastAsia" w:hAnsiTheme="minorEastAsia" w:cs="宋体" w:hint="eastAsia"/>
          <w:kern w:val="0"/>
          <w:sz w:val="24"/>
        </w:rPr>
        <w:t>2、项目编号：见封面</w:t>
      </w:r>
    </w:p>
    <w:p w:rsidR="00EF48C3" w:rsidRDefault="000573B9">
      <w:pPr>
        <w:widowControl/>
        <w:jc w:val="left"/>
        <w:rPr>
          <w:rFonts w:asciiTheme="minorEastAsia" w:eastAsiaTheme="minorEastAsia" w:hAnsiTheme="minorEastAsia" w:cs="宋体"/>
          <w:kern w:val="0"/>
          <w:sz w:val="24"/>
        </w:rPr>
      </w:pPr>
      <w:r>
        <w:rPr>
          <w:rFonts w:asciiTheme="minorEastAsia" w:eastAsiaTheme="minorEastAsia" w:hAnsiTheme="minorEastAsia" w:hint="eastAsia"/>
          <w:color w:val="333333"/>
          <w:sz w:val="24"/>
          <w:shd w:val="clear" w:color="auto" w:fill="FFFFFF"/>
        </w:rPr>
        <w:t>3、</w:t>
      </w:r>
      <w:r>
        <w:rPr>
          <w:rFonts w:asciiTheme="minorEastAsia" w:eastAsiaTheme="minorEastAsia" w:hAnsiTheme="minorEastAsia" w:cs="宋体" w:hint="eastAsia"/>
          <w:kern w:val="0"/>
          <w:sz w:val="24"/>
        </w:rPr>
        <w:t>本次共招标分为</w:t>
      </w:r>
      <w:r w:rsidR="00531322">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个标段，期限为两年，基本情况如下：</w:t>
      </w:r>
    </w:p>
    <w:p w:rsidR="00EF48C3" w:rsidRDefault="00EF48C3">
      <w:pPr>
        <w:widowControl/>
        <w:jc w:val="left"/>
        <w:rPr>
          <w:rFonts w:asciiTheme="minorEastAsia" w:eastAsiaTheme="minorEastAsia" w:hAnsiTheme="minorEastAsia" w:cs="宋体"/>
          <w:kern w:val="0"/>
          <w:sz w:val="24"/>
        </w:rPr>
      </w:pPr>
    </w:p>
    <w:tbl>
      <w:tblPr>
        <w:tblStyle w:val="af3"/>
        <w:tblW w:w="9158" w:type="dxa"/>
        <w:tblLook w:val="04A0" w:firstRow="1" w:lastRow="0" w:firstColumn="1" w:lastColumn="0" w:noHBand="0" w:noVBand="1"/>
      </w:tblPr>
      <w:tblGrid>
        <w:gridCol w:w="851"/>
        <w:gridCol w:w="1589"/>
        <w:gridCol w:w="1951"/>
        <w:gridCol w:w="1589"/>
        <w:gridCol w:w="2111"/>
        <w:gridCol w:w="1067"/>
      </w:tblGrid>
      <w:tr w:rsidR="00EF48C3">
        <w:tc>
          <w:tcPr>
            <w:tcW w:w="851" w:type="dxa"/>
            <w:vAlign w:val="center"/>
          </w:tcPr>
          <w:p w:rsidR="00EF48C3" w:rsidRDefault="000573B9">
            <w:pPr>
              <w:jc w:val="center"/>
              <w:rPr>
                <w:rFonts w:ascii="宋体" w:hAnsi="宋体" w:cs="宋体"/>
                <w:b/>
                <w:bCs/>
                <w:sz w:val="24"/>
              </w:rPr>
            </w:pPr>
            <w:r>
              <w:rPr>
                <w:rFonts w:ascii="宋体" w:hAnsi="宋体" w:cs="宋体" w:hint="eastAsia"/>
                <w:b/>
                <w:bCs/>
                <w:sz w:val="24"/>
              </w:rPr>
              <w:t>标段</w:t>
            </w:r>
          </w:p>
        </w:tc>
        <w:tc>
          <w:tcPr>
            <w:tcW w:w="1589" w:type="dxa"/>
            <w:vAlign w:val="center"/>
          </w:tcPr>
          <w:p w:rsidR="00EF48C3" w:rsidRDefault="000573B9">
            <w:pPr>
              <w:jc w:val="center"/>
              <w:rPr>
                <w:rFonts w:ascii="宋体" w:hAnsi="宋体" w:cs="宋体"/>
                <w:b/>
                <w:bCs/>
                <w:sz w:val="24"/>
              </w:rPr>
            </w:pPr>
            <w:r>
              <w:rPr>
                <w:rFonts w:ascii="宋体" w:hAnsi="宋体" w:cs="宋体" w:hint="eastAsia"/>
                <w:b/>
                <w:bCs/>
                <w:sz w:val="24"/>
              </w:rPr>
              <w:t>项目地址</w:t>
            </w:r>
          </w:p>
        </w:tc>
        <w:tc>
          <w:tcPr>
            <w:tcW w:w="1951" w:type="dxa"/>
            <w:vAlign w:val="center"/>
          </w:tcPr>
          <w:p w:rsidR="00EF48C3" w:rsidRDefault="000573B9">
            <w:pPr>
              <w:ind w:firstLineChars="50" w:firstLine="120"/>
              <w:jc w:val="center"/>
              <w:rPr>
                <w:rFonts w:ascii="宋体" w:hAnsi="宋体" w:cs="宋体"/>
                <w:b/>
                <w:bCs/>
                <w:sz w:val="24"/>
              </w:rPr>
            </w:pPr>
            <w:r>
              <w:rPr>
                <w:rFonts w:ascii="宋体" w:hAnsi="宋体" w:cs="宋体" w:hint="eastAsia"/>
                <w:b/>
                <w:bCs/>
                <w:sz w:val="24"/>
              </w:rPr>
              <w:t>服务项目内容</w:t>
            </w:r>
          </w:p>
        </w:tc>
        <w:tc>
          <w:tcPr>
            <w:tcW w:w="1589" w:type="dxa"/>
            <w:vAlign w:val="center"/>
          </w:tcPr>
          <w:p w:rsidR="00EF48C3" w:rsidRDefault="000573B9">
            <w:pPr>
              <w:ind w:firstLineChars="50" w:firstLine="120"/>
              <w:jc w:val="center"/>
              <w:rPr>
                <w:rFonts w:ascii="宋体" w:hAnsi="宋体" w:cs="宋体"/>
                <w:b/>
                <w:bCs/>
                <w:sz w:val="24"/>
              </w:rPr>
            </w:pPr>
            <w:r>
              <w:rPr>
                <w:rFonts w:ascii="宋体" w:hAnsi="宋体" w:cs="宋体" w:hint="eastAsia"/>
                <w:b/>
                <w:bCs/>
                <w:sz w:val="24"/>
              </w:rPr>
              <w:t>面积</w:t>
            </w:r>
          </w:p>
          <w:p w:rsidR="00EF48C3" w:rsidRDefault="000573B9">
            <w:pPr>
              <w:ind w:firstLineChars="50" w:firstLine="120"/>
              <w:jc w:val="center"/>
              <w:rPr>
                <w:rFonts w:ascii="宋体" w:hAnsi="宋体" w:cs="宋体"/>
                <w:b/>
                <w:bCs/>
                <w:sz w:val="24"/>
              </w:rPr>
            </w:pPr>
            <w:r>
              <w:rPr>
                <w:rFonts w:ascii="宋体" w:hAnsi="宋体" w:cs="宋体" w:hint="eastAsia"/>
                <w:b/>
                <w:bCs/>
                <w:sz w:val="24"/>
              </w:rPr>
              <w:t>（㎡）</w:t>
            </w:r>
          </w:p>
        </w:tc>
        <w:tc>
          <w:tcPr>
            <w:tcW w:w="2111" w:type="dxa"/>
            <w:vAlign w:val="center"/>
          </w:tcPr>
          <w:p w:rsidR="00EF48C3" w:rsidRDefault="000573B9">
            <w:pPr>
              <w:ind w:firstLineChars="50" w:firstLine="120"/>
              <w:jc w:val="center"/>
              <w:rPr>
                <w:rFonts w:ascii="宋体" w:hAnsi="宋体" w:cs="宋体"/>
                <w:b/>
                <w:bCs/>
                <w:sz w:val="24"/>
              </w:rPr>
            </w:pPr>
            <w:r>
              <w:rPr>
                <w:rFonts w:ascii="宋体" w:hAnsi="宋体" w:cs="宋体" w:hint="eastAsia"/>
                <w:b/>
                <w:bCs/>
                <w:sz w:val="24"/>
              </w:rPr>
              <w:t>资源占用费最低价</w:t>
            </w:r>
          </w:p>
          <w:p w:rsidR="00EF48C3" w:rsidRDefault="000573B9">
            <w:pPr>
              <w:ind w:firstLineChars="50" w:firstLine="120"/>
              <w:jc w:val="center"/>
              <w:rPr>
                <w:rFonts w:ascii="宋体" w:hAnsi="宋体" w:cs="宋体"/>
                <w:b/>
                <w:bCs/>
                <w:sz w:val="24"/>
              </w:rPr>
            </w:pPr>
            <w:r>
              <w:rPr>
                <w:rFonts w:ascii="宋体" w:hAnsi="宋体" w:cs="宋体" w:hint="eastAsia"/>
                <w:b/>
                <w:bCs/>
                <w:sz w:val="24"/>
              </w:rPr>
              <w:t>（元）/年</w:t>
            </w:r>
          </w:p>
        </w:tc>
        <w:tc>
          <w:tcPr>
            <w:tcW w:w="1067" w:type="dxa"/>
            <w:vAlign w:val="center"/>
          </w:tcPr>
          <w:p w:rsidR="00EF48C3" w:rsidRDefault="000573B9">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备注</w:t>
            </w:r>
          </w:p>
        </w:tc>
      </w:tr>
      <w:tr w:rsidR="00EF48C3">
        <w:tc>
          <w:tcPr>
            <w:tcW w:w="851" w:type="dxa"/>
            <w:vAlign w:val="center"/>
          </w:tcPr>
          <w:p w:rsidR="00EF48C3" w:rsidRDefault="000573B9">
            <w:pPr>
              <w:jc w:val="center"/>
              <w:rPr>
                <w:rFonts w:ascii="宋体" w:hAnsi="宋体" w:cs="宋体"/>
                <w:sz w:val="24"/>
              </w:rPr>
            </w:pPr>
            <w:r>
              <w:rPr>
                <w:rFonts w:ascii="宋体" w:hAnsi="宋体" w:cs="宋体" w:hint="eastAsia"/>
                <w:sz w:val="24"/>
              </w:rPr>
              <w:t>1</w:t>
            </w:r>
          </w:p>
        </w:tc>
        <w:tc>
          <w:tcPr>
            <w:tcW w:w="1589" w:type="dxa"/>
            <w:vAlign w:val="center"/>
          </w:tcPr>
          <w:p w:rsidR="00EF48C3" w:rsidRDefault="000573B9">
            <w:pPr>
              <w:jc w:val="center"/>
              <w:rPr>
                <w:rFonts w:ascii="宋体" w:hAnsi="宋体" w:cs="宋体"/>
                <w:sz w:val="24"/>
              </w:rPr>
            </w:pPr>
            <w:r>
              <w:rPr>
                <w:rFonts w:ascii="宋体" w:hAnsi="宋体" w:cs="宋体" w:hint="eastAsia"/>
                <w:sz w:val="24"/>
              </w:rPr>
              <w:t>西校区学生公寓十二组团1号</w:t>
            </w:r>
          </w:p>
        </w:tc>
        <w:tc>
          <w:tcPr>
            <w:tcW w:w="1951" w:type="dxa"/>
            <w:vAlign w:val="center"/>
          </w:tcPr>
          <w:p w:rsidR="00EF48C3" w:rsidRDefault="000573B9">
            <w:pPr>
              <w:jc w:val="center"/>
              <w:rPr>
                <w:rFonts w:ascii="宋体" w:hAnsi="宋体" w:cs="宋体"/>
                <w:color w:val="000000"/>
                <w:kern w:val="0"/>
                <w:sz w:val="24"/>
                <w:lang w:bidi="ar"/>
              </w:rPr>
            </w:pPr>
            <w:r>
              <w:rPr>
                <w:rFonts w:ascii="宋体" w:hAnsi="宋体" w:cs="宋体" w:hint="eastAsia"/>
                <w:sz w:val="24"/>
              </w:rPr>
              <w:t>眼镜</w:t>
            </w:r>
          </w:p>
        </w:tc>
        <w:tc>
          <w:tcPr>
            <w:tcW w:w="1589" w:type="dxa"/>
            <w:vAlign w:val="center"/>
          </w:tcPr>
          <w:p w:rsidR="00EF48C3" w:rsidRDefault="000573B9">
            <w:pPr>
              <w:widowControl/>
              <w:jc w:val="center"/>
              <w:textAlignment w:val="center"/>
              <w:rPr>
                <w:rFonts w:ascii="宋体" w:hAnsi="宋体" w:cs="宋体"/>
                <w:sz w:val="24"/>
              </w:rPr>
            </w:pPr>
            <w:r>
              <w:rPr>
                <w:rFonts w:ascii="宋体" w:hAnsi="宋体" w:cs="宋体" w:hint="eastAsia"/>
                <w:color w:val="000000"/>
                <w:kern w:val="0"/>
                <w:sz w:val="24"/>
                <w:lang w:bidi="ar"/>
              </w:rPr>
              <w:t>21</w:t>
            </w:r>
          </w:p>
        </w:tc>
        <w:tc>
          <w:tcPr>
            <w:tcW w:w="2111" w:type="dxa"/>
            <w:vAlign w:val="center"/>
          </w:tcPr>
          <w:p w:rsidR="00EF48C3" w:rsidRDefault="000573B9">
            <w:pPr>
              <w:widowControl/>
              <w:jc w:val="center"/>
              <w:textAlignment w:val="center"/>
              <w:rPr>
                <w:rFonts w:ascii="宋体" w:hAnsi="宋体" w:cs="宋体"/>
                <w:sz w:val="24"/>
              </w:rPr>
            </w:pPr>
            <w:r>
              <w:rPr>
                <w:rFonts w:ascii="宋体" w:hAnsi="宋体" w:cs="宋体" w:hint="eastAsia"/>
                <w:color w:val="000000"/>
                <w:kern w:val="0"/>
                <w:sz w:val="24"/>
                <w:lang w:bidi="ar"/>
              </w:rPr>
              <w:t>12,000.00</w:t>
            </w:r>
          </w:p>
        </w:tc>
        <w:tc>
          <w:tcPr>
            <w:tcW w:w="1067" w:type="dxa"/>
            <w:vMerge w:val="restart"/>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合作服务项目</w:t>
            </w:r>
          </w:p>
        </w:tc>
      </w:tr>
      <w:tr w:rsidR="00EF48C3">
        <w:tc>
          <w:tcPr>
            <w:tcW w:w="851" w:type="dxa"/>
            <w:vAlign w:val="center"/>
          </w:tcPr>
          <w:p w:rsidR="00EF48C3" w:rsidRDefault="00B35310">
            <w:pPr>
              <w:jc w:val="center"/>
              <w:rPr>
                <w:rFonts w:ascii="宋体" w:hAnsi="宋体" w:cs="宋体"/>
                <w:sz w:val="24"/>
              </w:rPr>
            </w:pPr>
            <w:r>
              <w:rPr>
                <w:rFonts w:ascii="宋体" w:hAnsi="宋体" w:cs="宋体"/>
                <w:sz w:val="24"/>
              </w:rPr>
              <w:t>2</w:t>
            </w:r>
          </w:p>
        </w:tc>
        <w:tc>
          <w:tcPr>
            <w:tcW w:w="1589" w:type="dxa"/>
            <w:vAlign w:val="center"/>
          </w:tcPr>
          <w:p w:rsidR="00EF48C3" w:rsidRDefault="000573B9">
            <w:pPr>
              <w:jc w:val="center"/>
              <w:rPr>
                <w:rFonts w:ascii="宋体" w:hAnsi="宋体" w:cs="宋体"/>
                <w:sz w:val="24"/>
              </w:rPr>
            </w:pPr>
            <w:r>
              <w:rPr>
                <w:rFonts w:ascii="宋体" w:hAnsi="宋体" w:cs="宋体" w:hint="eastAsia"/>
                <w:sz w:val="24"/>
              </w:rPr>
              <w:t>泉山校区泉北浴室理发店</w:t>
            </w:r>
          </w:p>
        </w:tc>
        <w:tc>
          <w:tcPr>
            <w:tcW w:w="1951" w:type="dxa"/>
            <w:vAlign w:val="center"/>
          </w:tcPr>
          <w:p w:rsidR="00EF48C3" w:rsidRDefault="000573B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理发</w:t>
            </w:r>
          </w:p>
        </w:tc>
        <w:tc>
          <w:tcPr>
            <w:tcW w:w="1589" w:type="dxa"/>
            <w:vAlign w:val="center"/>
          </w:tcPr>
          <w:p w:rsidR="00EF48C3" w:rsidRDefault="000573B9">
            <w:pPr>
              <w:widowControl/>
              <w:jc w:val="center"/>
              <w:textAlignment w:val="center"/>
              <w:rPr>
                <w:rFonts w:ascii="宋体" w:hAnsi="宋体" w:cs="宋体"/>
                <w:sz w:val="24"/>
              </w:rPr>
            </w:pPr>
            <w:r>
              <w:rPr>
                <w:rFonts w:ascii="宋体" w:hAnsi="宋体" w:cs="宋体" w:hint="eastAsia"/>
                <w:color w:val="000000"/>
                <w:kern w:val="0"/>
                <w:sz w:val="24"/>
                <w:lang w:bidi="ar"/>
              </w:rPr>
              <w:t>28</w:t>
            </w:r>
          </w:p>
        </w:tc>
        <w:tc>
          <w:tcPr>
            <w:tcW w:w="2111" w:type="dxa"/>
            <w:vAlign w:val="center"/>
          </w:tcPr>
          <w:p w:rsidR="00EF48C3" w:rsidRDefault="000573B9">
            <w:pPr>
              <w:widowControl/>
              <w:jc w:val="center"/>
              <w:textAlignment w:val="center"/>
              <w:rPr>
                <w:rFonts w:ascii="宋体" w:hAnsi="宋体" w:cs="宋体"/>
                <w:sz w:val="24"/>
              </w:rPr>
            </w:pPr>
            <w:r>
              <w:rPr>
                <w:rFonts w:ascii="宋体" w:hAnsi="宋体" w:cs="宋体" w:hint="eastAsia"/>
                <w:color w:val="000000"/>
                <w:kern w:val="0"/>
                <w:sz w:val="24"/>
                <w:lang w:bidi="ar"/>
              </w:rPr>
              <w:t>13,000.00</w:t>
            </w:r>
          </w:p>
        </w:tc>
        <w:tc>
          <w:tcPr>
            <w:tcW w:w="1067" w:type="dxa"/>
            <w:vMerge/>
            <w:vAlign w:val="center"/>
          </w:tcPr>
          <w:p w:rsidR="00EF48C3" w:rsidRDefault="00EF48C3">
            <w:pPr>
              <w:widowControl/>
              <w:jc w:val="center"/>
              <w:rPr>
                <w:rFonts w:asciiTheme="minorEastAsia" w:eastAsiaTheme="minorEastAsia" w:hAnsiTheme="minorEastAsia" w:cs="宋体"/>
                <w:kern w:val="0"/>
                <w:sz w:val="24"/>
              </w:rPr>
            </w:pPr>
          </w:p>
        </w:tc>
      </w:tr>
      <w:tr w:rsidR="00EF48C3">
        <w:tc>
          <w:tcPr>
            <w:tcW w:w="851" w:type="dxa"/>
            <w:tcBorders>
              <w:top w:val="single" w:sz="4" w:space="0" w:color="auto"/>
              <w:left w:val="single" w:sz="4" w:space="0" w:color="auto"/>
              <w:bottom w:val="single" w:sz="4" w:space="0" w:color="auto"/>
              <w:right w:val="single" w:sz="4" w:space="0" w:color="auto"/>
            </w:tcBorders>
            <w:vAlign w:val="center"/>
          </w:tcPr>
          <w:p w:rsidR="00EF48C3" w:rsidRDefault="00B35310">
            <w:pPr>
              <w:jc w:val="center"/>
              <w:rPr>
                <w:rFonts w:ascii="宋体" w:hAnsi="宋体" w:cs="宋体"/>
                <w:sz w:val="24"/>
              </w:rPr>
            </w:pPr>
            <w:r>
              <w:rPr>
                <w:rFonts w:ascii="宋体" w:hAnsi="宋体" w:cs="宋体"/>
                <w:sz w:val="24"/>
              </w:rPr>
              <w:t>3</w:t>
            </w:r>
          </w:p>
        </w:tc>
        <w:tc>
          <w:tcPr>
            <w:tcW w:w="1589" w:type="dxa"/>
            <w:tcBorders>
              <w:top w:val="single" w:sz="4" w:space="0" w:color="auto"/>
              <w:left w:val="single" w:sz="4" w:space="0" w:color="auto"/>
              <w:bottom w:val="single" w:sz="4" w:space="0" w:color="auto"/>
              <w:right w:val="single" w:sz="4" w:space="0" w:color="auto"/>
            </w:tcBorders>
            <w:vAlign w:val="center"/>
          </w:tcPr>
          <w:p w:rsidR="00EF48C3" w:rsidRDefault="000573B9">
            <w:pPr>
              <w:jc w:val="center"/>
              <w:rPr>
                <w:rFonts w:ascii="宋体" w:hAnsi="宋体" w:cs="宋体"/>
                <w:sz w:val="24"/>
              </w:rPr>
            </w:pPr>
            <w:r>
              <w:rPr>
                <w:rFonts w:ascii="宋体" w:hAnsi="宋体" w:cs="宋体" w:hint="eastAsia"/>
                <w:sz w:val="24"/>
              </w:rPr>
              <w:t>西校区学生公寓十二组团5号</w:t>
            </w:r>
          </w:p>
        </w:tc>
        <w:tc>
          <w:tcPr>
            <w:tcW w:w="1951" w:type="dxa"/>
            <w:tcBorders>
              <w:top w:val="single" w:sz="4" w:space="0" w:color="auto"/>
              <w:left w:val="single" w:sz="4" w:space="0" w:color="auto"/>
              <w:bottom w:val="single" w:sz="4" w:space="0" w:color="auto"/>
              <w:right w:val="single" w:sz="4" w:space="0" w:color="auto"/>
            </w:tcBorders>
            <w:vAlign w:val="center"/>
          </w:tcPr>
          <w:p w:rsidR="00EF48C3" w:rsidRDefault="00EF48C3">
            <w:pPr>
              <w:widowControl/>
              <w:jc w:val="center"/>
              <w:textAlignment w:val="center"/>
              <w:rPr>
                <w:rFonts w:ascii="宋体" w:hAnsi="宋体" w:cs="宋体"/>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EF48C3" w:rsidRDefault="000573B9">
            <w:pPr>
              <w:widowControl/>
              <w:jc w:val="center"/>
              <w:textAlignment w:val="center"/>
              <w:rPr>
                <w:rFonts w:ascii="宋体" w:hAnsi="宋体" w:cs="宋体"/>
                <w:sz w:val="24"/>
              </w:rPr>
            </w:pPr>
            <w:r>
              <w:rPr>
                <w:rFonts w:ascii="宋体" w:hAnsi="宋体" w:cs="宋体" w:hint="eastAsia"/>
                <w:color w:val="000000"/>
                <w:kern w:val="0"/>
                <w:sz w:val="24"/>
                <w:lang w:bidi="ar"/>
              </w:rPr>
              <w:t>42</w:t>
            </w:r>
          </w:p>
        </w:tc>
        <w:tc>
          <w:tcPr>
            <w:tcW w:w="2111" w:type="dxa"/>
            <w:tcBorders>
              <w:top w:val="single" w:sz="4" w:space="0" w:color="auto"/>
              <w:left w:val="single" w:sz="4" w:space="0" w:color="auto"/>
              <w:bottom w:val="single" w:sz="4" w:space="0" w:color="auto"/>
              <w:right w:val="single" w:sz="4" w:space="0" w:color="auto"/>
            </w:tcBorders>
            <w:vAlign w:val="center"/>
          </w:tcPr>
          <w:p w:rsidR="00EF48C3" w:rsidRDefault="000573B9">
            <w:pPr>
              <w:widowControl/>
              <w:jc w:val="center"/>
              <w:textAlignment w:val="center"/>
              <w:rPr>
                <w:rFonts w:ascii="宋体" w:hAnsi="宋体" w:cs="宋体"/>
                <w:sz w:val="24"/>
              </w:rPr>
            </w:pPr>
            <w:r>
              <w:rPr>
                <w:rFonts w:ascii="宋体" w:hAnsi="宋体" w:cs="宋体" w:hint="eastAsia"/>
                <w:color w:val="000000"/>
                <w:kern w:val="0"/>
                <w:sz w:val="24"/>
                <w:lang w:bidi="ar"/>
              </w:rPr>
              <w:t>24,000.00</w:t>
            </w:r>
          </w:p>
        </w:tc>
        <w:tc>
          <w:tcPr>
            <w:tcW w:w="1067" w:type="dxa"/>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委托服务项目</w:t>
            </w:r>
          </w:p>
        </w:tc>
      </w:tr>
    </w:tbl>
    <w:p w:rsidR="00EF48C3" w:rsidRDefault="00EF48C3">
      <w:pPr>
        <w:widowControl/>
        <w:ind w:firstLineChars="200" w:firstLine="482"/>
        <w:jc w:val="left"/>
        <w:rPr>
          <w:rFonts w:asciiTheme="minorEastAsia" w:eastAsiaTheme="minorEastAsia" w:hAnsiTheme="minorEastAsia" w:cs="宋体"/>
          <w:b/>
          <w:kern w:val="0"/>
          <w:sz w:val="24"/>
        </w:rPr>
      </w:pPr>
    </w:p>
    <w:p w:rsidR="00EF48C3" w:rsidRDefault="000573B9">
      <w:pPr>
        <w:widowControl/>
        <w:ind w:firstLineChars="200" w:firstLine="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注：合作服务项目不可兼投（即标段1至标段</w:t>
      </w:r>
      <w:r w:rsidR="007A1F63">
        <w:rPr>
          <w:rFonts w:asciiTheme="minorEastAsia" w:eastAsiaTheme="minorEastAsia" w:hAnsiTheme="minorEastAsia" w:cs="宋体"/>
          <w:b/>
          <w:kern w:val="0"/>
          <w:sz w:val="24"/>
        </w:rPr>
        <w:t>2</w:t>
      </w:r>
      <w:r>
        <w:rPr>
          <w:rFonts w:asciiTheme="minorEastAsia" w:eastAsiaTheme="minorEastAsia" w:hAnsiTheme="minorEastAsia" w:cs="宋体" w:hint="eastAsia"/>
          <w:b/>
          <w:kern w:val="0"/>
          <w:sz w:val="24"/>
        </w:rPr>
        <w:t>不可兼投）；</w:t>
      </w:r>
      <w:r>
        <w:rPr>
          <w:rFonts w:asciiTheme="minorEastAsia" w:eastAsiaTheme="minorEastAsia" w:hAnsiTheme="minorEastAsia" w:cs="宋体" w:hint="eastAsia"/>
          <w:kern w:val="0"/>
          <w:sz w:val="24"/>
        </w:rPr>
        <w:t>不符合该要求的投标文件为无效投标文件</w:t>
      </w:r>
      <w:r>
        <w:rPr>
          <w:rFonts w:asciiTheme="minorEastAsia" w:eastAsiaTheme="minorEastAsia" w:hAnsiTheme="minorEastAsia" w:cs="宋体" w:hint="eastAsia"/>
          <w:b/>
          <w:kern w:val="0"/>
          <w:sz w:val="24"/>
        </w:rPr>
        <w:t>。</w:t>
      </w:r>
    </w:p>
    <w:p w:rsidR="00EF48C3" w:rsidRDefault="000573B9">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如需勘察现场，勘察联系人：殷老师 </w:t>
      </w:r>
      <w:r>
        <w:rPr>
          <w:rFonts w:hint="eastAsia"/>
          <w:color w:val="000000"/>
          <w:sz w:val="24"/>
          <w:shd w:val="clear" w:color="auto" w:fill="FFFFFF"/>
        </w:rPr>
        <w:t>13852089743</w:t>
      </w:r>
    </w:p>
    <w:p w:rsidR="00EF48C3" w:rsidRDefault="000573B9">
      <w:pPr>
        <w:widowControl/>
        <w:ind w:firstLineChars="200" w:firstLine="482"/>
        <w:jc w:val="left"/>
        <w:rPr>
          <w:rFonts w:asciiTheme="minorEastAsia" w:eastAsiaTheme="minorEastAsia" w:hAnsiTheme="minorEastAsia" w:cs="Courier New"/>
          <w:b/>
          <w:sz w:val="24"/>
        </w:rPr>
      </w:pPr>
      <w:r>
        <w:rPr>
          <w:rFonts w:asciiTheme="minorEastAsia" w:eastAsiaTheme="minorEastAsia" w:hAnsiTheme="minorEastAsia" w:cs="Courier New" w:hint="eastAsia"/>
          <w:b/>
          <w:sz w:val="24"/>
        </w:rPr>
        <w:t xml:space="preserve">三、经营要求 </w:t>
      </w:r>
    </w:p>
    <w:p w:rsidR="00EF48C3" w:rsidRDefault="000573B9">
      <w:pPr>
        <w:widowControl/>
        <w:ind w:firstLine="560"/>
        <w:jc w:val="left"/>
        <w:rPr>
          <w:rFonts w:asciiTheme="minorEastAsia" w:eastAsiaTheme="minorEastAsia" w:hAnsiTheme="minorEastAsia" w:cs="Courier New"/>
          <w:sz w:val="24"/>
        </w:rPr>
      </w:pPr>
      <w:r>
        <w:rPr>
          <w:rFonts w:asciiTheme="minorEastAsia" w:eastAsiaTheme="minorEastAsia" w:hAnsiTheme="minorEastAsia" w:cs="Courier New" w:hint="eastAsia"/>
          <w:sz w:val="24"/>
        </w:rPr>
        <w:t>1、投标方必须严格遵守国家有关法律和法规条例；遵守学校规章制度，服从学校管理、指导和监督。</w:t>
      </w:r>
    </w:p>
    <w:p w:rsidR="00EF48C3" w:rsidRDefault="000573B9">
      <w:pPr>
        <w:widowControl/>
        <w:ind w:firstLine="560"/>
        <w:jc w:val="left"/>
        <w:rPr>
          <w:rFonts w:asciiTheme="minorEastAsia" w:eastAsiaTheme="minorEastAsia" w:hAnsiTheme="minorEastAsia" w:cs="Courier New"/>
          <w:sz w:val="24"/>
        </w:rPr>
      </w:pPr>
      <w:r>
        <w:rPr>
          <w:rFonts w:asciiTheme="minorEastAsia" w:eastAsiaTheme="minorEastAsia" w:hAnsiTheme="minorEastAsia" w:cs="Courier New" w:hint="eastAsia"/>
          <w:sz w:val="24"/>
        </w:rPr>
        <w:t>2、投标方中标后不得私自转让或委托他人经营，不得超范围经营，不得从事违法经营项目。</w:t>
      </w:r>
    </w:p>
    <w:p w:rsidR="00EF48C3" w:rsidRDefault="000573B9">
      <w:pPr>
        <w:widowControl/>
        <w:ind w:firstLine="560"/>
        <w:jc w:val="left"/>
        <w:rPr>
          <w:rFonts w:asciiTheme="minorEastAsia" w:eastAsiaTheme="minorEastAsia" w:hAnsiTheme="minorEastAsia" w:cs="Courier New"/>
          <w:sz w:val="24"/>
        </w:rPr>
      </w:pPr>
      <w:r>
        <w:rPr>
          <w:rFonts w:asciiTheme="minorEastAsia" w:eastAsiaTheme="minorEastAsia" w:hAnsiTheme="minorEastAsia" w:cs="Courier New" w:hint="eastAsia"/>
          <w:sz w:val="24"/>
        </w:rPr>
        <w:t>3、合作服务项目投标方中标后只能经营指定服务项目，不能增加或改变服务项目。</w:t>
      </w:r>
    </w:p>
    <w:p w:rsidR="00EF48C3" w:rsidRDefault="000573B9">
      <w:pPr>
        <w:widowControl/>
        <w:ind w:firstLine="560"/>
        <w:jc w:val="left"/>
        <w:rPr>
          <w:rStyle w:val="NormalCharacter"/>
          <w:rFonts w:ascii="宋体" w:hAnsi="宋体"/>
          <w:b/>
          <w:color w:val="000000"/>
          <w:kern w:val="0"/>
          <w:sz w:val="24"/>
        </w:rPr>
      </w:pPr>
      <w:r>
        <w:rPr>
          <w:rFonts w:asciiTheme="minorEastAsia" w:eastAsiaTheme="minorEastAsia" w:hAnsiTheme="minorEastAsia" w:cs="Courier New" w:hint="eastAsia"/>
          <w:sz w:val="24"/>
        </w:rPr>
        <w:t>4、委托服务项目不得</w:t>
      </w:r>
      <w:r>
        <w:rPr>
          <w:rStyle w:val="NormalCharacter"/>
          <w:rFonts w:ascii="宋体" w:hAnsi="宋体" w:hint="eastAsia"/>
          <w:color w:val="000000"/>
          <w:kern w:val="0"/>
          <w:sz w:val="24"/>
        </w:rPr>
        <w:t>从事</w:t>
      </w:r>
      <w:r>
        <w:rPr>
          <w:rStyle w:val="NormalCharacter"/>
          <w:rFonts w:ascii="宋体" w:hAnsi="宋体" w:hint="eastAsia"/>
          <w:b/>
          <w:color w:val="000000"/>
          <w:kern w:val="0"/>
          <w:sz w:val="24"/>
        </w:rPr>
        <w:t>食品加工、餐饮</w:t>
      </w:r>
      <w:r>
        <w:rPr>
          <w:rStyle w:val="NormalCharacter"/>
          <w:rFonts w:ascii="宋体" w:hAnsi="宋体" w:hint="eastAsia"/>
          <w:b/>
          <w:kern w:val="0"/>
          <w:sz w:val="24"/>
        </w:rPr>
        <w:t>经营、教学培训业务等，不得从事西校区已有服务项目（超市经营、奶茶、水果、烘焙、</w:t>
      </w:r>
      <w:r>
        <w:rPr>
          <w:rStyle w:val="NormalCharacter"/>
          <w:rFonts w:ascii="宋体" w:hAnsi="宋体" w:hint="eastAsia"/>
          <w:b/>
          <w:color w:val="000000"/>
          <w:kern w:val="0"/>
          <w:sz w:val="24"/>
        </w:rPr>
        <w:t>眼镜、理发、文印、数码电子维修等）。</w:t>
      </w:r>
    </w:p>
    <w:p w:rsidR="00EF48C3" w:rsidRDefault="000573B9">
      <w:pPr>
        <w:widowControl/>
        <w:ind w:firstLine="560"/>
        <w:jc w:val="left"/>
        <w:rPr>
          <w:rStyle w:val="NormalCharacter"/>
          <w:rFonts w:ascii="宋体" w:hAnsi="宋体"/>
          <w:bCs/>
          <w:color w:val="000000"/>
          <w:kern w:val="0"/>
          <w:sz w:val="24"/>
        </w:rPr>
      </w:pPr>
      <w:r>
        <w:rPr>
          <w:rStyle w:val="NormalCharacter"/>
          <w:rFonts w:ascii="宋体" w:hAnsi="宋体" w:hint="eastAsia"/>
          <w:bCs/>
          <w:color w:val="000000"/>
          <w:kern w:val="0"/>
          <w:sz w:val="24"/>
        </w:rPr>
        <w:t>5、投标人需明确所投标段及经营项目，所投项目属于本次禁止从事项目的标书为无效标书。</w:t>
      </w:r>
    </w:p>
    <w:p w:rsidR="00EF48C3" w:rsidRDefault="000573B9">
      <w:pPr>
        <w:widowControl/>
        <w:rPr>
          <w:rFonts w:asciiTheme="minorEastAsia" w:eastAsiaTheme="minorEastAsia" w:hAnsiTheme="minorEastAsia" w:cs="Courier New"/>
          <w:b/>
          <w:sz w:val="24"/>
        </w:rPr>
      </w:pPr>
      <w:r>
        <w:rPr>
          <w:rFonts w:asciiTheme="minorEastAsia" w:eastAsiaTheme="minorEastAsia" w:hAnsiTheme="minorEastAsia" w:cs="Courier New" w:hint="eastAsia"/>
          <w:b/>
          <w:sz w:val="24"/>
        </w:rPr>
        <w:t>四、报价要求</w:t>
      </w:r>
    </w:p>
    <w:p w:rsidR="00EF48C3" w:rsidRDefault="000573B9">
      <w:pPr>
        <w:widowControl/>
        <w:ind w:firstLine="560"/>
        <w:jc w:val="left"/>
        <w:rPr>
          <w:rFonts w:asciiTheme="minorEastAsia" w:eastAsiaTheme="minorEastAsia" w:hAnsiTheme="minorEastAsia" w:cs="Courier New"/>
          <w:sz w:val="24"/>
        </w:rPr>
      </w:pPr>
      <w:r>
        <w:rPr>
          <w:rFonts w:asciiTheme="minorEastAsia" w:eastAsiaTheme="minorEastAsia" w:hAnsiTheme="minorEastAsia" w:cs="Courier New" w:hint="eastAsia"/>
          <w:sz w:val="24"/>
        </w:rPr>
        <w:t>1、低于最低限价的投标书为无效投标书。</w:t>
      </w:r>
    </w:p>
    <w:p w:rsidR="00EF48C3" w:rsidRDefault="000573B9">
      <w:pPr>
        <w:widowControl/>
        <w:jc w:val="left"/>
        <w:rPr>
          <w:rFonts w:asciiTheme="minorEastAsia" w:eastAsiaTheme="minorEastAsia" w:hAnsiTheme="minorEastAsia" w:cs="Courier New"/>
          <w:b/>
          <w:sz w:val="24"/>
        </w:rPr>
      </w:pPr>
      <w:r>
        <w:rPr>
          <w:rFonts w:asciiTheme="minorEastAsia" w:eastAsiaTheme="minorEastAsia" w:hAnsiTheme="minorEastAsia" w:cs="Courier New" w:hint="eastAsia"/>
          <w:b/>
          <w:sz w:val="24"/>
        </w:rPr>
        <w:t>五、相关要求</w:t>
      </w:r>
    </w:p>
    <w:p w:rsidR="00EF48C3" w:rsidRDefault="000573B9">
      <w:pPr>
        <w:widowControl/>
        <w:ind w:firstLine="560"/>
        <w:jc w:val="left"/>
        <w:rPr>
          <w:rFonts w:asciiTheme="minorEastAsia" w:eastAsiaTheme="minorEastAsia" w:hAnsiTheme="minorEastAsia" w:cs="Courier New"/>
          <w:sz w:val="24"/>
        </w:rPr>
      </w:pPr>
      <w:r>
        <w:rPr>
          <w:rFonts w:asciiTheme="minorEastAsia" w:eastAsiaTheme="minorEastAsia" w:hAnsiTheme="minorEastAsia" w:cs="Courier New" w:hint="eastAsia"/>
          <w:sz w:val="24"/>
        </w:rPr>
        <w:t>1、中标者应在公</w:t>
      </w:r>
      <w:proofErr w:type="gramStart"/>
      <w:r>
        <w:rPr>
          <w:rFonts w:asciiTheme="minorEastAsia" w:eastAsiaTheme="minorEastAsia" w:hAnsiTheme="minorEastAsia" w:cs="Courier New" w:hint="eastAsia"/>
          <w:sz w:val="24"/>
        </w:rPr>
        <w:t>示结束</w:t>
      </w:r>
      <w:proofErr w:type="gramEnd"/>
      <w:r>
        <w:rPr>
          <w:rFonts w:asciiTheme="minorEastAsia" w:eastAsiaTheme="minorEastAsia" w:hAnsiTheme="minorEastAsia" w:cs="Courier New" w:hint="eastAsia"/>
          <w:sz w:val="24"/>
        </w:rPr>
        <w:t>后尽快签订《服务项目合作/委托协议书》，协议年限为贰年，合同期内资源占用费分两次缴纳，在签订合同时一次性缴清第一年资源占用费，后一年资源占用费要提前一个月缴清。</w:t>
      </w:r>
    </w:p>
    <w:p w:rsidR="00EF48C3" w:rsidRDefault="000573B9">
      <w:pPr>
        <w:widowControl/>
        <w:ind w:firstLine="560"/>
        <w:jc w:val="left"/>
        <w:rPr>
          <w:rFonts w:asciiTheme="minorEastAsia" w:eastAsiaTheme="minorEastAsia" w:hAnsiTheme="minorEastAsia" w:cs="Courier New"/>
          <w:sz w:val="24"/>
        </w:rPr>
      </w:pPr>
      <w:r>
        <w:rPr>
          <w:rFonts w:asciiTheme="minorEastAsia" w:eastAsiaTheme="minorEastAsia" w:hAnsiTheme="minorEastAsia" w:cs="Courier New" w:hint="eastAsia"/>
          <w:sz w:val="24"/>
        </w:rPr>
        <w:t>2、签订合同前需缴纳履约保证金5000元，合同期满结清所有费用后两周内无息退还。</w:t>
      </w:r>
    </w:p>
    <w:p w:rsidR="00EF48C3" w:rsidRDefault="00EF48C3">
      <w:pPr>
        <w:rPr>
          <w:rFonts w:ascii="宋体" w:hAnsi="宋体"/>
          <w:b/>
          <w:sz w:val="24"/>
        </w:rPr>
      </w:pPr>
    </w:p>
    <w:p w:rsidR="00EF48C3" w:rsidRDefault="000573B9">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b/>
          <w:color w:val="000000" w:themeColor="text1"/>
          <w:sz w:val="24"/>
        </w:rPr>
        <w:br w:type="page"/>
      </w:r>
    </w:p>
    <w:p w:rsidR="00EF48C3" w:rsidRDefault="000573B9">
      <w:pPr>
        <w:spacing w:line="340" w:lineRule="exact"/>
        <w:ind w:firstLineChars="1095" w:firstLine="3078"/>
        <w:rPr>
          <w:rFonts w:asciiTheme="minorEastAsia" w:eastAsiaTheme="minorEastAsia" w:hAnsiTheme="minorEastAsia" w:cs="华文楷体"/>
          <w:b/>
          <w:bCs/>
          <w:color w:val="000000" w:themeColor="text1"/>
          <w:kern w:val="0"/>
          <w:sz w:val="28"/>
          <w:szCs w:val="20"/>
        </w:rPr>
      </w:pPr>
      <w:r>
        <w:rPr>
          <w:rFonts w:asciiTheme="minorEastAsia" w:eastAsiaTheme="minorEastAsia" w:hAnsiTheme="minorEastAsia" w:cs="华文楷体" w:hint="eastAsia"/>
          <w:b/>
          <w:bCs/>
          <w:color w:val="000000" w:themeColor="text1"/>
          <w:kern w:val="0"/>
          <w:sz w:val="28"/>
          <w:szCs w:val="20"/>
        </w:rPr>
        <w:lastRenderedPageBreak/>
        <w:t>第三章    投标文件格式</w:t>
      </w:r>
    </w:p>
    <w:p w:rsidR="00EF48C3" w:rsidRDefault="000573B9">
      <w:pPr>
        <w:pStyle w:val="260"/>
        <w:spacing w:before="0" w:line="40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一、投标人提交文件须知</w:t>
      </w:r>
    </w:p>
    <w:p w:rsidR="00EF48C3" w:rsidRDefault="000573B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1.混乱的编排以致投标文件被误读或采购人查找不到有效文件，后果由投标人承担。</w:t>
      </w:r>
    </w:p>
    <w:p w:rsidR="00EF48C3" w:rsidRDefault="000573B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2.所附表格中要求回答的全部问题和信息都必须正面回答。</w:t>
      </w:r>
    </w:p>
    <w:p w:rsidR="00EF48C3" w:rsidRDefault="000573B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3.采购人将依据投标人提交的资料并根据自己的判断，决定投标人履行合同合格性及能力。投标人提交的材料将被保密保存，但不退还。</w:t>
      </w:r>
    </w:p>
    <w:p w:rsidR="00EF48C3" w:rsidRDefault="000573B9">
      <w:pPr>
        <w:pStyle w:val="260"/>
        <w:spacing w:before="0" w:line="40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二、投标文件格式如下（如有）：</w:t>
      </w:r>
    </w:p>
    <w:p w:rsidR="00EF48C3" w:rsidRDefault="000573B9">
      <w:pPr>
        <w:pStyle w:val="260"/>
        <w:spacing w:before="0" w:line="400" w:lineRule="exact"/>
        <w:ind w:firstLineChars="1600" w:firstLine="3855"/>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szCs w:val="24"/>
        </w:rPr>
        <w:t>(</w:t>
      </w:r>
      <w:proofErr w:type="gramStart"/>
      <w:r>
        <w:rPr>
          <w:rFonts w:asciiTheme="minorEastAsia" w:eastAsiaTheme="minorEastAsia" w:hAnsiTheme="minorEastAsia" w:cs="华文楷体" w:hint="eastAsia"/>
          <w:color w:val="000000" w:themeColor="text1"/>
          <w:sz w:val="24"/>
          <w:szCs w:val="24"/>
        </w:rPr>
        <w:t>一</w:t>
      </w:r>
      <w:proofErr w:type="gramEnd"/>
      <w:r>
        <w:rPr>
          <w:rFonts w:asciiTheme="minorEastAsia" w:eastAsiaTheme="minorEastAsia" w:hAnsiTheme="minorEastAsia" w:cs="华文楷体" w:hint="eastAsia"/>
          <w:color w:val="000000" w:themeColor="text1"/>
          <w:sz w:val="24"/>
          <w:szCs w:val="24"/>
        </w:rPr>
        <w:t>)投标函</w:t>
      </w:r>
    </w:p>
    <w:p w:rsidR="00EF48C3" w:rsidRDefault="000573B9">
      <w:pPr>
        <w:pStyle w:val="af7"/>
        <w:adjustRightInd/>
        <w:spacing w:line="340" w:lineRule="exact"/>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u w:val="single"/>
        </w:rPr>
        <w:t>江苏师范大学</w:t>
      </w:r>
      <w:r>
        <w:rPr>
          <w:rFonts w:asciiTheme="minorEastAsia" w:eastAsiaTheme="minorEastAsia" w:hAnsiTheme="minorEastAsia" w:cs="华文楷体" w:hint="eastAsia"/>
          <w:color w:val="000000" w:themeColor="text1"/>
          <w:kern w:val="2"/>
          <w:sz w:val="24"/>
          <w:szCs w:val="24"/>
        </w:rPr>
        <w:t>：</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hint="eastAsia"/>
          <w:sz w:val="24"/>
          <w:u w:val="single"/>
        </w:rPr>
        <w:t xml:space="preserve">        投标人全称        </w:t>
      </w:r>
      <w:r>
        <w:rPr>
          <w:rFonts w:asciiTheme="minorEastAsia" w:eastAsiaTheme="minorEastAsia" w:hAnsiTheme="minorEastAsia" w:cs="华文楷体" w:hint="eastAsia"/>
          <w:color w:val="000000" w:themeColor="text1"/>
          <w:sz w:val="24"/>
        </w:rPr>
        <w:t>授权</w:t>
      </w:r>
      <w:r>
        <w:rPr>
          <w:rFonts w:asciiTheme="minorEastAsia" w:eastAsiaTheme="minorEastAsia" w:hAnsiTheme="minorEastAsia" w:hint="eastAsia"/>
          <w:sz w:val="24"/>
          <w:u w:val="single"/>
        </w:rPr>
        <w:t xml:space="preserve">     投标人代表姓名 (职务、职称)   </w:t>
      </w:r>
      <w:r>
        <w:rPr>
          <w:rFonts w:asciiTheme="minorEastAsia" w:eastAsiaTheme="minorEastAsia" w:hAnsiTheme="minorEastAsia" w:cs="华文楷体" w:hint="eastAsia"/>
          <w:color w:val="000000" w:themeColor="text1"/>
          <w:sz w:val="24"/>
        </w:rPr>
        <w:t>为我方代表，参加贵方组织的</w:t>
      </w:r>
      <w:r>
        <w:rPr>
          <w:rFonts w:asciiTheme="minorEastAsia" w:eastAsiaTheme="minorEastAsia" w:hAnsiTheme="minorEastAsia" w:hint="eastAsia"/>
          <w:sz w:val="24"/>
          <w:u w:val="single"/>
        </w:rPr>
        <w:t xml:space="preserve">     项目名称与项目编号     </w:t>
      </w:r>
      <w:r>
        <w:rPr>
          <w:rFonts w:asciiTheme="minorEastAsia" w:eastAsiaTheme="minorEastAsia" w:hAnsiTheme="minorEastAsia" w:cs="华文楷体" w:hint="eastAsia"/>
          <w:color w:val="000000" w:themeColor="text1"/>
          <w:sz w:val="24"/>
        </w:rPr>
        <w:t>招标的有关活动，并对此项目进行投标。为此：</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1.我方同意在本项目采购文件中规定的投标日起</w:t>
      </w:r>
      <w:r>
        <w:rPr>
          <w:rFonts w:asciiTheme="minorEastAsia" w:eastAsiaTheme="minorEastAsia" w:hAnsiTheme="minorEastAsia" w:cs="华文楷体" w:hint="eastAsia"/>
          <w:color w:val="000000" w:themeColor="text1"/>
          <w:sz w:val="24"/>
          <w:szCs w:val="24"/>
          <w:u w:val="single"/>
        </w:rPr>
        <w:t>90日内</w:t>
      </w:r>
      <w:r>
        <w:rPr>
          <w:rFonts w:asciiTheme="minorEastAsia" w:eastAsiaTheme="minorEastAsia" w:hAnsiTheme="minorEastAsia" w:cs="华文楷体" w:hint="eastAsia"/>
          <w:color w:val="000000" w:themeColor="text1"/>
          <w:sz w:val="24"/>
          <w:szCs w:val="24"/>
        </w:rPr>
        <w:t>遵守本文中的承诺且在此期限期满之前均具有约束力。</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2.我方承诺已经具备《中华人民共和国政府采购法》中规定的参加政府采购活动的供应商应当具备及本项目规定的资格条件。</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3.提供投标须知规定的全部投标文件，包括投标文件</w:t>
      </w:r>
      <w:r>
        <w:rPr>
          <w:rFonts w:asciiTheme="minorEastAsia" w:eastAsiaTheme="minorEastAsia" w:hAnsiTheme="minorEastAsia" w:cs="华文楷体" w:hint="eastAsia"/>
          <w:b/>
          <w:color w:val="000000" w:themeColor="text1"/>
          <w:sz w:val="24"/>
          <w:szCs w:val="24"/>
        </w:rPr>
        <w:t>正本1份，副本</w:t>
      </w:r>
      <w:r>
        <w:rPr>
          <w:rFonts w:asciiTheme="minorEastAsia" w:eastAsiaTheme="minorEastAsia" w:hAnsiTheme="minorEastAsia" w:cs="华文楷体"/>
          <w:b/>
          <w:color w:val="000000" w:themeColor="text1"/>
          <w:sz w:val="24"/>
          <w:szCs w:val="24"/>
        </w:rPr>
        <w:t>5</w:t>
      </w:r>
      <w:r>
        <w:rPr>
          <w:rFonts w:asciiTheme="minorEastAsia" w:eastAsiaTheme="minorEastAsia" w:hAnsiTheme="minorEastAsia" w:cs="华文楷体" w:hint="eastAsia"/>
          <w:b/>
          <w:color w:val="000000" w:themeColor="text1"/>
          <w:sz w:val="24"/>
          <w:szCs w:val="24"/>
        </w:rPr>
        <w:t>份。</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4.按采购文件要求提供和交付的货物和服务的投标详见报价明细表及服务方案。</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5.保证忠实执行双方签订的合同，并承担合同规定的责任和义务。</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6.保证遵守采购文件的各项规定。</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7.如果在规定的投标有效期内撤回投标，我方同意将被列入不良记录名单。</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8.我方完全理解贵方不一定接受最低价的投标或收到的任何投标。</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9.我方愿意向贵方提供任何与本项投标有关的数据、情况和技术资料。如果贵方需要，我方愿意提供我方做出的一切承诺的证明材料。</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9.我方已详细审核全部投标文件，包括投标文件修改书（如果有的话）、参考资料及有关附件，确认无误。</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10.我方承诺：采购人如果需追加采购本项目采购文件所列货物及相关服务的，在不改变合同其他实质性条款的前提下，按相同或更优惠的折扣保证供货。</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11.我方承诺接受采购文件中《成交合同》的全部条款且无任何异议。</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EF48C3" w:rsidRDefault="000573B9">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提供虚假材料谋取成交的；</w:t>
      </w:r>
    </w:p>
    <w:p w:rsidR="00EF48C3" w:rsidRDefault="000573B9">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采取不正当手段诋毁、排挤其他供应商的；</w:t>
      </w:r>
    </w:p>
    <w:p w:rsidR="00EF48C3" w:rsidRDefault="000573B9">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与采购人、其它供应商或者采购人工作人员恶意串通的；</w:t>
      </w:r>
    </w:p>
    <w:p w:rsidR="00EF48C3" w:rsidRDefault="000573B9">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向采购人、采购人工作人员行贿或者提供其他不正当利益的；</w:t>
      </w:r>
    </w:p>
    <w:p w:rsidR="00EF48C3" w:rsidRDefault="000573B9">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未经采购人同意，在采购过程中与采购人进行协商招标的；</w:t>
      </w:r>
    </w:p>
    <w:p w:rsidR="00EF48C3" w:rsidRDefault="000573B9">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拒绝有关部门监督检查或提供虚假情况的；</w:t>
      </w:r>
    </w:p>
    <w:p w:rsidR="00EF48C3" w:rsidRDefault="000573B9">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拒绝质量技术监督部门对投标样品或成交货物作质量检验的。</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与本投标有关的一切往来通讯请寄：</w:t>
      </w:r>
    </w:p>
    <w:p w:rsidR="00EF48C3" w:rsidRDefault="000573B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地址：</w:t>
      </w:r>
    </w:p>
    <w:p w:rsidR="00EF48C3" w:rsidRDefault="000573B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邮编：</w:t>
      </w:r>
    </w:p>
    <w:p w:rsidR="00EF48C3" w:rsidRDefault="000573B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电话：_</w:t>
      </w:r>
    </w:p>
    <w:p w:rsidR="00EF48C3" w:rsidRDefault="000573B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传真：</w:t>
      </w:r>
    </w:p>
    <w:p w:rsidR="00EF48C3" w:rsidRDefault="000573B9">
      <w:pPr>
        <w:tabs>
          <w:tab w:val="left" w:pos="480"/>
        </w:tabs>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投标人代表姓名：</w:t>
      </w:r>
    </w:p>
    <w:p w:rsidR="00EF48C3" w:rsidRDefault="000573B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投标人代表联系电话：</w:t>
      </w:r>
    </w:p>
    <w:p w:rsidR="00EF48C3" w:rsidRDefault="000573B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投标人代表E-Mail：</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u w:val="single"/>
        </w:rPr>
        <w:t xml:space="preserve">    （公章）</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rsidR="00EF48C3" w:rsidRDefault="000573B9">
      <w:pPr>
        <w:spacing w:line="340" w:lineRule="exact"/>
        <w:ind w:firstLineChars="200" w:firstLine="480"/>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t xml:space="preserve">    年    月    日</w:t>
      </w:r>
      <w:bookmarkStart w:id="9" w:name="_Toc20816120"/>
      <w:bookmarkStart w:id="10" w:name="_Toc20642290"/>
      <w:bookmarkStart w:id="11" w:name="_Toc36287943"/>
      <w:bookmarkStart w:id="12" w:name="_Toc21001363"/>
      <w:bookmarkStart w:id="13" w:name="_Toc21000519"/>
      <w:bookmarkStart w:id="14" w:name="_Toc20988289"/>
    </w:p>
    <w:p w:rsidR="00EF48C3" w:rsidRDefault="00EF48C3">
      <w:pPr>
        <w:pStyle w:val="23"/>
        <w:spacing w:before="0" w:after="0" w:line="340" w:lineRule="exact"/>
        <w:ind w:firstLineChars="1229" w:firstLine="2961"/>
        <w:jc w:val="both"/>
        <w:outlineLvl w:val="9"/>
        <w:rPr>
          <w:rFonts w:asciiTheme="minorEastAsia" w:eastAsiaTheme="minorEastAsia" w:hAnsiTheme="minorEastAsia" w:cs="华文楷体"/>
          <w:color w:val="000000" w:themeColor="text1"/>
          <w:sz w:val="24"/>
          <w:szCs w:val="24"/>
        </w:rPr>
      </w:pPr>
    </w:p>
    <w:p w:rsidR="00EF48C3" w:rsidRDefault="000573B9">
      <w:pPr>
        <w:pStyle w:val="23"/>
        <w:spacing w:before="0" w:after="0" w:line="34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(二)授权委托书</w:t>
      </w:r>
      <w:bookmarkEnd w:id="9"/>
      <w:bookmarkEnd w:id="10"/>
      <w:bookmarkEnd w:id="11"/>
      <w:bookmarkEnd w:id="12"/>
      <w:bookmarkEnd w:id="13"/>
      <w:bookmarkEnd w:id="14"/>
    </w:p>
    <w:p w:rsidR="00EF48C3" w:rsidRDefault="000573B9">
      <w:pPr>
        <w:spacing w:line="340" w:lineRule="exact"/>
        <w:rPr>
          <w:rFonts w:asciiTheme="minorEastAsia" w:eastAsiaTheme="minorEastAsia" w:hAnsiTheme="minorEastAsia"/>
          <w:sz w:val="24"/>
        </w:rPr>
      </w:pPr>
      <w:r>
        <w:rPr>
          <w:rFonts w:asciiTheme="minorEastAsia" w:eastAsiaTheme="minorEastAsia" w:hAnsiTheme="minorEastAsia" w:hint="eastAsia"/>
          <w:sz w:val="24"/>
          <w:u w:val="single"/>
        </w:rPr>
        <w:t>江苏师范大学</w:t>
      </w:r>
      <w:r>
        <w:rPr>
          <w:rFonts w:asciiTheme="minorEastAsia" w:eastAsiaTheme="minorEastAsia" w:hAnsiTheme="minorEastAsia" w:hint="eastAsia"/>
          <w:sz w:val="24"/>
        </w:rPr>
        <w:t>：</w:t>
      </w:r>
    </w:p>
    <w:p w:rsidR="00EF48C3" w:rsidRDefault="000573B9">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本授权书声明注册于</w:t>
      </w:r>
      <w:r>
        <w:rPr>
          <w:rFonts w:asciiTheme="minorEastAsia" w:eastAsiaTheme="minorEastAsia" w:hAnsiTheme="minorEastAsia" w:hint="eastAsia"/>
          <w:sz w:val="24"/>
          <w:u w:val="single"/>
        </w:rPr>
        <w:t xml:space="preserve">    （投标人住址）    </w:t>
      </w:r>
      <w:r>
        <w:rPr>
          <w:rFonts w:asciiTheme="minorEastAsia" w:eastAsiaTheme="minorEastAsia" w:hAnsiTheme="minorEastAsia" w:hint="eastAsia"/>
          <w:sz w:val="24"/>
        </w:rPr>
        <w:t>的</w:t>
      </w:r>
      <w:r>
        <w:rPr>
          <w:rFonts w:asciiTheme="minorEastAsia" w:eastAsiaTheme="minorEastAsia" w:hAnsiTheme="minorEastAsia" w:hint="eastAsia"/>
          <w:sz w:val="24"/>
          <w:u w:val="single"/>
        </w:rPr>
        <w:t xml:space="preserve">   （投标人名称）  </w:t>
      </w: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（法定代表人姓名、职务）   </w:t>
      </w:r>
      <w:r>
        <w:rPr>
          <w:rFonts w:asciiTheme="minorEastAsia" w:eastAsiaTheme="minorEastAsia" w:hAnsiTheme="minorEastAsia" w:hint="eastAsia"/>
          <w:sz w:val="24"/>
        </w:rPr>
        <w:t>代表本公司授权在下面签字的</w:t>
      </w:r>
      <w:r>
        <w:rPr>
          <w:rFonts w:asciiTheme="minorEastAsia" w:eastAsiaTheme="minorEastAsia" w:hAnsiTheme="minorEastAsia" w:hint="eastAsia"/>
          <w:sz w:val="24"/>
          <w:u w:val="single"/>
        </w:rPr>
        <w:t>（投标人代表姓名、职务）</w:t>
      </w:r>
      <w:r>
        <w:rPr>
          <w:rFonts w:asciiTheme="minorEastAsia" w:eastAsiaTheme="minorEastAsia" w:hAnsiTheme="minorEastAsia" w:hint="eastAsia"/>
          <w:sz w:val="24"/>
        </w:rPr>
        <w:t>为本公司的合法代理人。就贵方组织的项目，项目名称：，项目编号：，该代理人可以本公司名义处理一切与之有关的事务。</w:t>
      </w:r>
    </w:p>
    <w:p w:rsidR="00EF48C3" w:rsidRDefault="000573B9">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本授权书于    年  月  日签字生效，特此声明。</w:t>
      </w:r>
    </w:p>
    <w:p w:rsidR="00EF48C3" w:rsidRDefault="000573B9">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法定代表人印刷体姓名、签字或盖章：</w:t>
      </w:r>
    </w:p>
    <w:p w:rsidR="00EF48C3" w:rsidRDefault="000573B9">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投标人代表印刷体姓名、签字或盖章：</w:t>
      </w:r>
    </w:p>
    <w:p w:rsidR="00EF48C3" w:rsidRDefault="000573B9">
      <w:pPr>
        <w:spacing w:line="34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投标人全称、投标人公章：</w:t>
      </w:r>
      <w:r>
        <w:rPr>
          <w:rFonts w:asciiTheme="minorEastAsia" w:eastAsiaTheme="minorEastAsia" w:hAnsiTheme="minorEastAsia" w:hint="eastAsia"/>
          <w:sz w:val="24"/>
        </w:rPr>
        <w:tab/>
      </w:r>
      <w:r>
        <w:rPr>
          <w:rFonts w:asciiTheme="minorEastAsia" w:eastAsiaTheme="minorEastAsia" w:hAnsiTheme="minorEastAsia" w:hint="eastAsia"/>
          <w:sz w:val="24"/>
        </w:rPr>
        <w:tab/>
      </w:r>
    </w:p>
    <w:p w:rsidR="00EF48C3" w:rsidRDefault="000573B9">
      <w:pPr>
        <w:spacing w:line="380" w:lineRule="exact"/>
        <w:jc w:val="left"/>
        <w:rPr>
          <w:rFonts w:asciiTheme="minorEastAsia" w:eastAsiaTheme="minorEastAsia" w:hAnsiTheme="minorEastAsia"/>
          <w:sz w:val="24"/>
        </w:rPr>
      </w:pPr>
      <w:r>
        <w:rPr>
          <w:rFonts w:asciiTheme="minorEastAsia" w:eastAsiaTheme="minorEastAsia" w:hAnsiTheme="minorEastAsia" w:hint="eastAsia"/>
          <w:sz w:val="24"/>
        </w:rPr>
        <w:t>日期：</w:t>
      </w:r>
      <w:r>
        <w:rPr>
          <w:rFonts w:asciiTheme="minorEastAsia" w:eastAsiaTheme="minorEastAsia" w:hAnsiTheme="minorEastAsia" w:hint="eastAsia"/>
          <w:sz w:val="24"/>
        </w:rPr>
        <w:tab/>
        <w:t xml:space="preserve">    年    月    日</w:t>
      </w:r>
    </w:p>
    <w:p w:rsidR="00EF48C3" w:rsidRDefault="002656E9">
      <w:pPr>
        <w:spacing w:line="340" w:lineRule="exact"/>
        <w:rPr>
          <w:rFonts w:asciiTheme="minorEastAsia" w:eastAsiaTheme="minorEastAsia" w:hAnsiTheme="minorEastAsia" w:cs="华文楷体"/>
          <w:color w:val="000000" w:themeColor="text1"/>
        </w:rPr>
      </w:pPr>
      <w:r>
        <w:rPr>
          <w:rFonts w:asciiTheme="minorEastAsia" w:eastAsiaTheme="minorEastAsia" w:hAnsiTheme="minorEastAsia" w:cs="华文楷体"/>
          <w:color w:val="000000" w:themeColor="text1"/>
          <w:sz w:val="28"/>
          <w:szCs w:val="28"/>
        </w:rPr>
        <w:pict>
          <v:shapetype id="_x0000_t202" coordsize="21600,21600" o:spt="202" path="m,l,21600r21600,l21600,xe">
            <v:stroke joinstyle="miter"/>
            <v:path gradientshapeok="t" o:connecttype="rect"/>
          </v:shapetype>
          <v:shape id="文本框 1" o:spid="_x0000_s1027" type="#_x0000_t202" style="position:absolute;left:0;text-align:left;margin-left:35.85pt;margin-top:14.9pt;width:376.15pt;height:99.45pt;z-index:251659264;mso-wrap-distance-left:9pt;mso-wrap-distance-top:0;mso-wrap-distance-right:9pt;mso-wrap-distance-bottom: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textbox inset="2.53997mm,,2.53997mm">
              <w:txbxContent>
                <w:p w:rsidR="00EF48C3" w:rsidRDefault="00EF48C3">
                  <w:pPr>
                    <w:jc w:val="center"/>
                    <w:rPr>
                      <w:rFonts w:ascii="宋体" w:hAnsi="宋体"/>
                      <w:sz w:val="24"/>
                    </w:rPr>
                  </w:pPr>
                </w:p>
                <w:p w:rsidR="00EF48C3" w:rsidRDefault="00EF48C3">
                  <w:pPr>
                    <w:rPr>
                      <w:rFonts w:ascii="宋体" w:hAnsi="宋体"/>
                      <w:sz w:val="24"/>
                    </w:rPr>
                  </w:pPr>
                </w:p>
                <w:p w:rsidR="00EF48C3" w:rsidRDefault="000573B9">
                  <w:pPr>
                    <w:jc w:val="center"/>
                  </w:pPr>
                  <w:r>
                    <w:rPr>
                      <w:rFonts w:ascii="宋体" w:hAnsi="宋体" w:hint="eastAsia"/>
                      <w:sz w:val="24"/>
                    </w:rPr>
                    <w:t>（投标代表二代身份证正面复印件粘贴处）</w:t>
                  </w:r>
                </w:p>
              </w:txbxContent>
            </v:textbox>
            <w10:wrap type="square"/>
          </v:shape>
        </w:pict>
      </w:r>
      <w:bookmarkStart w:id="15" w:name="_Toc86202638"/>
    </w:p>
    <w:p w:rsidR="00EF48C3" w:rsidRDefault="00EF48C3">
      <w:pPr>
        <w:spacing w:line="400" w:lineRule="exact"/>
        <w:ind w:firstLineChars="200" w:firstLine="480"/>
        <w:rPr>
          <w:rFonts w:asciiTheme="minorEastAsia" w:eastAsiaTheme="minorEastAsia" w:hAnsiTheme="minorEastAsia" w:cs="华文楷体"/>
          <w:color w:val="000000" w:themeColor="text1"/>
          <w:sz w:val="24"/>
        </w:rPr>
      </w:pPr>
    </w:p>
    <w:p w:rsidR="00EF48C3" w:rsidRDefault="00EF48C3">
      <w:pPr>
        <w:spacing w:line="400" w:lineRule="exact"/>
        <w:ind w:firstLineChars="200" w:firstLine="480"/>
        <w:rPr>
          <w:rFonts w:asciiTheme="minorEastAsia" w:eastAsiaTheme="minorEastAsia" w:hAnsiTheme="minorEastAsia" w:cs="华文楷体"/>
          <w:color w:val="000000" w:themeColor="text1"/>
          <w:sz w:val="24"/>
        </w:rPr>
      </w:pPr>
    </w:p>
    <w:p w:rsidR="00EF48C3" w:rsidRDefault="00EF48C3">
      <w:pPr>
        <w:spacing w:line="400" w:lineRule="exact"/>
        <w:ind w:firstLineChars="200" w:firstLine="480"/>
        <w:rPr>
          <w:rFonts w:asciiTheme="minorEastAsia" w:eastAsiaTheme="minorEastAsia" w:hAnsiTheme="minorEastAsia" w:cs="华文楷体"/>
          <w:color w:val="000000" w:themeColor="text1"/>
          <w:sz w:val="24"/>
        </w:rPr>
      </w:pPr>
    </w:p>
    <w:p w:rsidR="00EF48C3" w:rsidRDefault="00EF48C3">
      <w:pPr>
        <w:spacing w:line="400" w:lineRule="exact"/>
        <w:ind w:firstLineChars="200" w:firstLine="480"/>
        <w:rPr>
          <w:rFonts w:asciiTheme="minorEastAsia" w:eastAsiaTheme="minorEastAsia" w:hAnsiTheme="minorEastAsia" w:cs="华文楷体"/>
          <w:color w:val="000000" w:themeColor="text1"/>
          <w:sz w:val="24"/>
        </w:rPr>
      </w:pPr>
    </w:p>
    <w:p w:rsidR="00EF48C3" w:rsidRDefault="002656E9">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color w:val="000000" w:themeColor="text1"/>
          <w:sz w:val="28"/>
          <w:szCs w:val="28"/>
        </w:rPr>
        <w:pict>
          <v:shape id="_x0000_s1026" type="#_x0000_t202" style="position:absolute;margin-left:36pt;margin-top:32.25pt;width:376.15pt;height:108pt;z-index:251660288;mso-wrap-distance-left:9pt;mso-wrap-distance-top:0;mso-wrap-distance-right:9pt;mso-wrap-distance-bottom: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">
            <v:textbox inset="2.53997mm,,2.53997mm">
              <w:txbxContent>
                <w:p w:rsidR="00EF48C3" w:rsidRDefault="00EF48C3">
                  <w:pPr>
                    <w:jc w:val="center"/>
                    <w:rPr>
                      <w:rFonts w:ascii="宋体" w:hAnsi="宋体"/>
                      <w:sz w:val="24"/>
                    </w:rPr>
                  </w:pPr>
                </w:p>
                <w:p w:rsidR="00EF48C3" w:rsidRDefault="00EF48C3">
                  <w:pPr>
                    <w:rPr>
                      <w:rFonts w:ascii="宋体" w:hAnsi="宋体"/>
                      <w:sz w:val="24"/>
                    </w:rPr>
                  </w:pPr>
                </w:p>
                <w:p w:rsidR="00EF48C3" w:rsidRDefault="000573B9">
                  <w:pPr>
                    <w:jc w:val="center"/>
                  </w:pPr>
                  <w:r>
                    <w:rPr>
                      <w:rFonts w:ascii="宋体" w:hAnsi="宋体" w:hint="eastAsia"/>
                      <w:sz w:val="24"/>
                    </w:rPr>
                    <w:t>（投标代表二代身份证反面复印件粘贴处）</w:t>
                  </w:r>
                </w:p>
              </w:txbxContent>
            </v:textbox>
            <w10:wrap type="square"/>
          </v:shape>
        </w:pict>
      </w:r>
      <w:r w:rsidR="000573B9">
        <w:rPr>
          <w:rFonts w:asciiTheme="minorEastAsia" w:eastAsiaTheme="minorEastAsia" w:hAnsiTheme="minorEastAsia" w:cs="华文楷体"/>
          <w:b/>
          <w:color w:val="000000" w:themeColor="text1"/>
          <w:sz w:val="24"/>
        </w:rPr>
        <w:br w:type="page"/>
      </w:r>
    </w:p>
    <w:p w:rsidR="00EF48C3" w:rsidRDefault="000573B9">
      <w:pPr>
        <w:spacing w:line="400" w:lineRule="exact"/>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lastRenderedPageBreak/>
        <w:t>（三）投标报价一览表</w:t>
      </w:r>
    </w:p>
    <w:tbl>
      <w:tblPr>
        <w:tblStyle w:val="af3"/>
        <w:tblW w:w="9244" w:type="dxa"/>
        <w:tblLook w:val="04A0" w:firstRow="1" w:lastRow="0" w:firstColumn="1" w:lastColumn="0" w:noHBand="0" w:noVBand="1"/>
      </w:tblPr>
      <w:tblGrid>
        <w:gridCol w:w="1027"/>
        <w:gridCol w:w="1589"/>
        <w:gridCol w:w="1803"/>
        <w:gridCol w:w="1246"/>
        <w:gridCol w:w="2421"/>
        <w:gridCol w:w="1158"/>
      </w:tblGrid>
      <w:tr w:rsidR="00EF48C3">
        <w:tc>
          <w:tcPr>
            <w:tcW w:w="1027" w:type="dxa"/>
            <w:vAlign w:val="center"/>
          </w:tcPr>
          <w:p w:rsidR="00EF48C3" w:rsidRDefault="000573B9">
            <w:pPr>
              <w:jc w:val="center"/>
              <w:rPr>
                <w:rFonts w:ascii="宋体" w:hAnsi="宋体" w:cs="宋体"/>
                <w:b/>
                <w:bCs/>
                <w:sz w:val="24"/>
              </w:rPr>
            </w:pPr>
            <w:r>
              <w:rPr>
                <w:rFonts w:ascii="宋体" w:hAnsi="宋体" w:cs="宋体" w:hint="eastAsia"/>
                <w:b/>
                <w:bCs/>
                <w:sz w:val="24"/>
              </w:rPr>
              <w:t>标段</w:t>
            </w:r>
          </w:p>
        </w:tc>
        <w:tc>
          <w:tcPr>
            <w:tcW w:w="1589" w:type="dxa"/>
            <w:vAlign w:val="center"/>
          </w:tcPr>
          <w:p w:rsidR="00EF48C3" w:rsidRDefault="000573B9">
            <w:pPr>
              <w:jc w:val="center"/>
              <w:rPr>
                <w:rFonts w:ascii="宋体" w:hAnsi="宋体" w:cs="宋体"/>
                <w:b/>
                <w:bCs/>
                <w:sz w:val="24"/>
              </w:rPr>
            </w:pPr>
            <w:r>
              <w:rPr>
                <w:rFonts w:ascii="宋体" w:hAnsi="宋体" w:cs="宋体" w:hint="eastAsia"/>
                <w:b/>
                <w:bCs/>
                <w:sz w:val="24"/>
              </w:rPr>
              <w:t>项目地址</w:t>
            </w:r>
          </w:p>
        </w:tc>
        <w:tc>
          <w:tcPr>
            <w:tcW w:w="1803" w:type="dxa"/>
            <w:vAlign w:val="center"/>
          </w:tcPr>
          <w:p w:rsidR="00EF48C3" w:rsidRDefault="000573B9">
            <w:pPr>
              <w:ind w:firstLineChars="50" w:firstLine="120"/>
              <w:jc w:val="center"/>
              <w:rPr>
                <w:rFonts w:ascii="宋体" w:hAnsi="宋体" w:cs="宋体"/>
                <w:b/>
                <w:bCs/>
                <w:sz w:val="24"/>
              </w:rPr>
            </w:pPr>
            <w:r>
              <w:rPr>
                <w:rFonts w:ascii="宋体" w:hAnsi="宋体" w:cs="宋体" w:hint="eastAsia"/>
                <w:b/>
                <w:bCs/>
                <w:sz w:val="24"/>
              </w:rPr>
              <w:t>服务项目内容</w:t>
            </w:r>
          </w:p>
        </w:tc>
        <w:tc>
          <w:tcPr>
            <w:tcW w:w="1246" w:type="dxa"/>
            <w:vAlign w:val="center"/>
          </w:tcPr>
          <w:p w:rsidR="00EF48C3" w:rsidRDefault="000573B9">
            <w:pPr>
              <w:ind w:firstLineChars="50" w:firstLine="120"/>
              <w:jc w:val="center"/>
              <w:rPr>
                <w:rFonts w:ascii="宋体" w:hAnsi="宋体" w:cs="宋体"/>
                <w:b/>
                <w:bCs/>
                <w:sz w:val="24"/>
              </w:rPr>
            </w:pPr>
            <w:r>
              <w:rPr>
                <w:rFonts w:ascii="宋体" w:hAnsi="宋体" w:cs="宋体" w:hint="eastAsia"/>
                <w:b/>
                <w:bCs/>
                <w:sz w:val="24"/>
              </w:rPr>
              <w:t>面积</w:t>
            </w:r>
          </w:p>
          <w:p w:rsidR="00EF48C3" w:rsidRDefault="000573B9">
            <w:pPr>
              <w:ind w:firstLineChars="50" w:firstLine="120"/>
              <w:jc w:val="center"/>
              <w:rPr>
                <w:rFonts w:ascii="宋体" w:hAnsi="宋体" w:cs="宋体"/>
                <w:b/>
                <w:bCs/>
                <w:sz w:val="24"/>
              </w:rPr>
            </w:pPr>
            <w:r>
              <w:rPr>
                <w:rFonts w:ascii="宋体" w:hAnsi="宋体" w:cs="宋体" w:hint="eastAsia"/>
                <w:b/>
                <w:bCs/>
                <w:sz w:val="24"/>
              </w:rPr>
              <w:t>（㎡）</w:t>
            </w:r>
          </w:p>
        </w:tc>
        <w:tc>
          <w:tcPr>
            <w:tcW w:w="2421" w:type="dxa"/>
            <w:vAlign w:val="center"/>
          </w:tcPr>
          <w:p w:rsidR="00EF48C3" w:rsidRDefault="000573B9">
            <w:pPr>
              <w:ind w:firstLineChars="50" w:firstLine="120"/>
              <w:jc w:val="center"/>
              <w:rPr>
                <w:rFonts w:ascii="宋体" w:hAnsi="宋体" w:cs="宋体"/>
                <w:b/>
                <w:bCs/>
                <w:sz w:val="24"/>
              </w:rPr>
            </w:pPr>
            <w:r>
              <w:rPr>
                <w:rFonts w:ascii="宋体" w:hAnsi="宋体" w:cs="宋体" w:hint="eastAsia"/>
                <w:b/>
                <w:bCs/>
                <w:sz w:val="24"/>
              </w:rPr>
              <w:t>资源占用费</w:t>
            </w:r>
          </w:p>
          <w:p w:rsidR="00EF48C3" w:rsidRDefault="000573B9">
            <w:pPr>
              <w:ind w:firstLineChars="50" w:firstLine="120"/>
              <w:jc w:val="center"/>
              <w:rPr>
                <w:rFonts w:ascii="宋体" w:hAnsi="宋体" w:cs="宋体"/>
                <w:b/>
                <w:bCs/>
                <w:sz w:val="24"/>
              </w:rPr>
            </w:pPr>
            <w:r>
              <w:rPr>
                <w:rFonts w:ascii="宋体" w:hAnsi="宋体" w:cs="宋体" w:hint="eastAsia"/>
                <w:b/>
                <w:bCs/>
                <w:sz w:val="24"/>
              </w:rPr>
              <w:t>（元）/年</w:t>
            </w:r>
          </w:p>
        </w:tc>
        <w:tc>
          <w:tcPr>
            <w:tcW w:w="1158" w:type="dxa"/>
          </w:tcPr>
          <w:p w:rsidR="00EF48C3" w:rsidRDefault="000573B9">
            <w:pPr>
              <w:widowControl/>
              <w:spacing w:line="520" w:lineRule="exact"/>
              <w:jc w:val="center"/>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备注</w:t>
            </w:r>
          </w:p>
        </w:tc>
      </w:tr>
      <w:tr w:rsidR="00EF48C3">
        <w:tc>
          <w:tcPr>
            <w:tcW w:w="1027" w:type="dxa"/>
            <w:vAlign w:val="center"/>
          </w:tcPr>
          <w:p w:rsidR="00EF48C3" w:rsidRDefault="000573B9">
            <w:pPr>
              <w:jc w:val="center"/>
              <w:rPr>
                <w:rFonts w:ascii="宋体" w:hAnsi="宋体" w:cs="宋体"/>
                <w:sz w:val="24"/>
              </w:rPr>
            </w:pPr>
            <w:r>
              <w:rPr>
                <w:rFonts w:ascii="宋体" w:hAnsi="宋体" w:cs="宋体" w:hint="eastAsia"/>
                <w:sz w:val="24"/>
              </w:rPr>
              <w:t>1</w:t>
            </w:r>
          </w:p>
        </w:tc>
        <w:tc>
          <w:tcPr>
            <w:tcW w:w="1589" w:type="dxa"/>
            <w:vAlign w:val="center"/>
          </w:tcPr>
          <w:p w:rsidR="00EF48C3" w:rsidRDefault="000573B9">
            <w:pPr>
              <w:jc w:val="center"/>
              <w:rPr>
                <w:rFonts w:ascii="宋体" w:hAnsi="宋体" w:cs="宋体"/>
                <w:sz w:val="24"/>
              </w:rPr>
            </w:pPr>
            <w:r>
              <w:rPr>
                <w:rFonts w:ascii="宋体" w:hAnsi="宋体" w:cs="宋体" w:hint="eastAsia"/>
                <w:sz w:val="24"/>
              </w:rPr>
              <w:t>西校区学生公寓十二组团1号</w:t>
            </w:r>
          </w:p>
        </w:tc>
        <w:tc>
          <w:tcPr>
            <w:tcW w:w="1803" w:type="dxa"/>
            <w:vAlign w:val="center"/>
          </w:tcPr>
          <w:p w:rsidR="00EF48C3" w:rsidRDefault="000573B9">
            <w:pPr>
              <w:jc w:val="center"/>
              <w:rPr>
                <w:rFonts w:ascii="宋体" w:hAnsi="宋体" w:cs="宋体"/>
                <w:color w:val="000000"/>
                <w:kern w:val="0"/>
                <w:sz w:val="24"/>
                <w:lang w:bidi="ar"/>
              </w:rPr>
            </w:pPr>
            <w:r>
              <w:rPr>
                <w:rFonts w:ascii="宋体" w:hAnsi="宋体" w:cs="宋体" w:hint="eastAsia"/>
                <w:sz w:val="24"/>
              </w:rPr>
              <w:t>眼镜</w:t>
            </w:r>
          </w:p>
        </w:tc>
        <w:tc>
          <w:tcPr>
            <w:tcW w:w="1246" w:type="dxa"/>
            <w:vAlign w:val="center"/>
          </w:tcPr>
          <w:p w:rsidR="00EF48C3" w:rsidRDefault="000573B9">
            <w:pPr>
              <w:widowControl/>
              <w:jc w:val="center"/>
              <w:textAlignment w:val="center"/>
              <w:rPr>
                <w:rFonts w:ascii="宋体" w:hAnsi="宋体" w:cs="宋体"/>
                <w:sz w:val="24"/>
              </w:rPr>
            </w:pPr>
            <w:r>
              <w:rPr>
                <w:rFonts w:ascii="宋体" w:hAnsi="宋体" w:cs="宋体" w:hint="eastAsia"/>
                <w:color w:val="000000"/>
                <w:kern w:val="0"/>
                <w:sz w:val="24"/>
                <w:lang w:bidi="ar"/>
              </w:rPr>
              <w:t>21</w:t>
            </w:r>
          </w:p>
        </w:tc>
        <w:tc>
          <w:tcPr>
            <w:tcW w:w="2421" w:type="dxa"/>
            <w:vAlign w:val="center"/>
          </w:tcPr>
          <w:p w:rsidR="00EF48C3" w:rsidRDefault="00EF48C3">
            <w:pPr>
              <w:widowControl/>
              <w:jc w:val="right"/>
              <w:textAlignment w:val="center"/>
              <w:rPr>
                <w:rFonts w:ascii="宋体" w:hAnsi="宋体" w:cs="宋体"/>
                <w:sz w:val="24"/>
              </w:rPr>
            </w:pPr>
          </w:p>
        </w:tc>
        <w:tc>
          <w:tcPr>
            <w:tcW w:w="1158" w:type="dxa"/>
            <w:vMerge w:val="restart"/>
            <w:vAlign w:val="center"/>
          </w:tcPr>
          <w:p w:rsidR="00EF48C3" w:rsidRDefault="000573B9">
            <w:pPr>
              <w:widowControl/>
              <w:spacing w:line="52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合作服务项目</w:t>
            </w:r>
          </w:p>
        </w:tc>
      </w:tr>
      <w:tr w:rsidR="00EF48C3">
        <w:tc>
          <w:tcPr>
            <w:tcW w:w="1027" w:type="dxa"/>
            <w:vAlign w:val="center"/>
          </w:tcPr>
          <w:p w:rsidR="00EF48C3" w:rsidRDefault="00BF1CF0">
            <w:pPr>
              <w:jc w:val="center"/>
              <w:rPr>
                <w:rFonts w:ascii="宋体" w:hAnsi="宋体" w:cs="宋体"/>
                <w:sz w:val="24"/>
              </w:rPr>
            </w:pPr>
            <w:r>
              <w:rPr>
                <w:rFonts w:ascii="宋体" w:hAnsi="宋体" w:cs="宋体"/>
                <w:sz w:val="24"/>
              </w:rPr>
              <w:t>2</w:t>
            </w:r>
          </w:p>
        </w:tc>
        <w:tc>
          <w:tcPr>
            <w:tcW w:w="1589" w:type="dxa"/>
            <w:vAlign w:val="center"/>
          </w:tcPr>
          <w:p w:rsidR="00EF48C3" w:rsidRDefault="000573B9">
            <w:pPr>
              <w:jc w:val="center"/>
              <w:rPr>
                <w:rFonts w:ascii="宋体" w:hAnsi="宋体" w:cs="宋体"/>
                <w:sz w:val="24"/>
              </w:rPr>
            </w:pPr>
            <w:r>
              <w:rPr>
                <w:rFonts w:ascii="宋体" w:hAnsi="宋体" w:cs="宋体" w:hint="eastAsia"/>
                <w:sz w:val="24"/>
              </w:rPr>
              <w:t>泉山校区泉北浴室理发店</w:t>
            </w:r>
          </w:p>
        </w:tc>
        <w:tc>
          <w:tcPr>
            <w:tcW w:w="1803" w:type="dxa"/>
            <w:vAlign w:val="center"/>
          </w:tcPr>
          <w:p w:rsidR="00EF48C3" w:rsidRDefault="000573B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理发</w:t>
            </w:r>
          </w:p>
        </w:tc>
        <w:tc>
          <w:tcPr>
            <w:tcW w:w="1246" w:type="dxa"/>
            <w:vAlign w:val="center"/>
          </w:tcPr>
          <w:p w:rsidR="00EF48C3" w:rsidRDefault="000573B9">
            <w:pPr>
              <w:widowControl/>
              <w:jc w:val="center"/>
              <w:textAlignment w:val="center"/>
              <w:rPr>
                <w:rFonts w:ascii="宋体" w:hAnsi="宋体" w:cs="宋体"/>
                <w:sz w:val="24"/>
              </w:rPr>
            </w:pPr>
            <w:r>
              <w:rPr>
                <w:rFonts w:ascii="宋体" w:hAnsi="宋体" w:cs="宋体" w:hint="eastAsia"/>
                <w:color w:val="000000"/>
                <w:kern w:val="0"/>
                <w:sz w:val="24"/>
                <w:lang w:bidi="ar"/>
              </w:rPr>
              <w:t>28</w:t>
            </w:r>
          </w:p>
        </w:tc>
        <w:tc>
          <w:tcPr>
            <w:tcW w:w="2421" w:type="dxa"/>
            <w:vAlign w:val="center"/>
          </w:tcPr>
          <w:p w:rsidR="00EF48C3" w:rsidRDefault="00EF48C3">
            <w:pPr>
              <w:widowControl/>
              <w:jc w:val="right"/>
              <w:textAlignment w:val="center"/>
              <w:rPr>
                <w:rFonts w:ascii="宋体" w:hAnsi="宋体" w:cs="宋体"/>
                <w:sz w:val="24"/>
              </w:rPr>
            </w:pPr>
          </w:p>
        </w:tc>
        <w:tc>
          <w:tcPr>
            <w:tcW w:w="1158" w:type="dxa"/>
            <w:vMerge/>
            <w:vAlign w:val="center"/>
          </w:tcPr>
          <w:p w:rsidR="00EF48C3" w:rsidRDefault="00EF48C3">
            <w:pPr>
              <w:widowControl/>
              <w:spacing w:line="520" w:lineRule="exact"/>
              <w:jc w:val="center"/>
              <w:rPr>
                <w:rFonts w:asciiTheme="minorEastAsia" w:eastAsiaTheme="minorEastAsia" w:hAnsiTheme="minorEastAsia" w:cs="宋体"/>
                <w:kern w:val="0"/>
                <w:sz w:val="28"/>
                <w:szCs w:val="28"/>
              </w:rPr>
            </w:pPr>
          </w:p>
        </w:tc>
      </w:tr>
      <w:tr w:rsidR="00EF48C3">
        <w:tc>
          <w:tcPr>
            <w:tcW w:w="1027" w:type="dxa"/>
            <w:tcBorders>
              <w:top w:val="single" w:sz="4" w:space="0" w:color="auto"/>
              <w:left w:val="single" w:sz="4" w:space="0" w:color="auto"/>
              <w:bottom w:val="single" w:sz="4" w:space="0" w:color="auto"/>
              <w:right w:val="single" w:sz="4" w:space="0" w:color="auto"/>
            </w:tcBorders>
            <w:vAlign w:val="center"/>
          </w:tcPr>
          <w:p w:rsidR="00EF48C3" w:rsidRDefault="00BF1CF0">
            <w:pPr>
              <w:jc w:val="center"/>
              <w:rPr>
                <w:rFonts w:ascii="宋体" w:hAnsi="宋体" w:cs="宋体"/>
                <w:sz w:val="24"/>
              </w:rPr>
            </w:pPr>
            <w:r>
              <w:rPr>
                <w:rFonts w:ascii="宋体" w:hAnsi="宋体" w:cs="宋体"/>
                <w:sz w:val="24"/>
              </w:rPr>
              <w:t>3</w:t>
            </w:r>
          </w:p>
        </w:tc>
        <w:tc>
          <w:tcPr>
            <w:tcW w:w="1589" w:type="dxa"/>
            <w:tcBorders>
              <w:top w:val="single" w:sz="4" w:space="0" w:color="auto"/>
              <w:left w:val="single" w:sz="4" w:space="0" w:color="auto"/>
              <w:bottom w:val="single" w:sz="4" w:space="0" w:color="auto"/>
              <w:right w:val="single" w:sz="4" w:space="0" w:color="auto"/>
            </w:tcBorders>
            <w:vAlign w:val="center"/>
          </w:tcPr>
          <w:p w:rsidR="00EF48C3" w:rsidRDefault="000573B9">
            <w:pPr>
              <w:jc w:val="center"/>
              <w:rPr>
                <w:rFonts w:ascii="宋体" w:hAnsi="宋体" w:cs="宋体"/>
                <w:sz w:val="24"/>
              </w:rPr>
            </w:pPr>
            <w:r>
              <w:rPr>
                <w:rFonts w:ascii="宋体" w:hAnsi="宋体" w:cs="宋体" w:hint="eastAsia"/>
                <w:sz w:val="24"/>
              </w:rPr>
              <w:t>西校区学生公寓十二组团5号</w:t>
            </w:r>
          </w:p>
        </w:tc>
        <w:tc>
          <w:tcPr>
            <w:tcW w:w="1803" w:type="dxa"/>
            <w:tcBorders>
              <w:top w:val="single" w:sz="4" w:space="0" w:color="auto"/>
              <w:left w:val="single" w:sz="4" w:space="0" w:color="auto"/>
              <w:bottom w:val="single" w:sz="4" w:space="0" w:color="auto"/>
              <w:right w:val="single" w:sz="4" w:space="0" w:color="auto"/>
            </w:tcBorders>
            <w:vAlign w:val="center"/>
          </w:tcPr>
          <w:p w:rsidR="00EF48C3" w:rsidRDefault="00EF48C3">
            <w:pPr>
              <w:widowControl/>
              <w:jc w:val="center"/>
              <w:textAlignment w:val="center"/>
              <w:rPr>
                <w:rFonts w:ascii="宋体" w:hAnsi="宋体" w:cs="宋体"/>
                <w:sz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EF48C3" w:rsidRDefault="000573B9">
            <w:pPr>
              <w:widowControl/>
              <w:jc w:val="center"/>
              <w:textAlignment w:val="center"/>
              <w:rPr>
                <w:rFonts w:ascii="宋体" w:hAnsi="宋体" w:cs="宋体"/>
                <w:sz w:val="24"/>
              </w:rPr>
            </w:pPr>
            <w:r>
              <w:rPr>
                <w:rFonts w:ascii="宋体" w:hAnsi="宋体" w:cs="宋体" w:hint="eastAsia"/>
                <w:color w:val="000000"/>
                <w:kern w:val="0"/>
                <w:sz w:val="24"/>
                <w:lang w:bidi="ar"/>
              </w:rPr>
              <w:t>42</w:t>
            </w:r>
          </w:p>
        </w:tc>
        <w:tc>
          <w:tcPr>
            <w:tcW w:w="2421" w:type="dxa"/>
            <w:tcBorders>
              <w:top w:val="single" w:sz="4" w:space="0" w:color="auto"/>
              <w:left w:val="single" w:sz="4" w:space="0" w:color="auto"/>
              <w:bottom w:val="single" w:sz="4" w:space="0" w:color="auto"/>
              <w:right w:val="single" w:sz="4" w:space="0" w:color="auto"/>
            </w:tcBorders>
            <w:vAlign w:val="center"/>
          </w:tcPr>
          <w:p w:rsidR="00EF48C3" w:rsidRDefault="00EF48C3">
            <w:pPr>
              <w:widowControl/>
              <w:jc w:val="right"/>
              <w:textAlignment w:val="center"/>
              <w:rPr>
                <w:rFonts w:ascii="宋体" w:hAnsi="宋体" w:cs="宋体"/>
                <w:sz w:val="24"/>
              </w:rPr>
            </w:pPr>
          </w:p>
        </w:tc>
        <w:tc>
          <w:tcPr>
            <w:tcW w:w="1158" w:type="dxa"/>
            <w:vAlign w:val="center"/>
          </w:tcPr>
          <w:p w:rsidR="00EF48C3" w:rsidRDefault="000573B9">
            <w:pPr>
              <w:widowControl/>
              <w:spacing w:line="52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rPr>
              <w:t>委托服务项目</w:t>
            </w:r>
          </w:p>
        </w:tc>
      </w:tr>
    </w:tbl>
    <w:p w:rsidR="00EF48C3" w:rsidRDefault="00EF48C3">
      <w:pPr>
        <w:spacing w:line="340" w:lineRule="exact"/>
        <w:rPr>
          <w:rFonts w:asciiTheme="minorEastAsia" w:eastAsiaTheme="minorEastAsia" w:hAnsiTheme="minorEastAsia" w:cs="华文楷体"/>
          <w:b/>
          <w:color w:val="000000" w:themeColor="text1"/>
          <w:sz w:val="24"/>
        </w:rPr>
      </w:pPr>
    </w:p>
    <w:p w:rsidR="00EF48C3" w:rsidRDefault="000573B9">
      <w:pPr>
        <w:spacing w:line="340" w:lineRule="exact"/>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t>注：仅需填写所投标段；未响应标段保持空白。</w:t>
      </w:r>
    </w:p>
    <w:p w:rsidR="00EF48C3" w:rsidRDefault="00EF48C3">
      <w:pPr>
        <w:spacing w:line="340" w:lineRule="exact"/>
        <w:rPr>
          <w:rFonts w:asciiTheme="minorEastAsia" w:eastAsiaTheme="minorEastAsia" w:hAnsiTheme="minorEastAsia" w:cs="华文楷体"/>
          <w:b/>
          <w:color w:val="000000" w:themeColor="text1"/>
          <w:sz w:val="24"/>
        </w:rPr>
      </w:pPr>
    </w:p>
    <w:p w:rsidR="00EF48C3" w:rsidRDefault="000573B9">
      <w:pPr>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u w:val="single"/>
        </w:rPr>
        <w:t xml:space="preserve">                  （公章）</w:t>
      </w:r>
    </w:p>
    <w:p w:rsidR="00EF48C3" w:rsidRDefault="00EF48C3">
      <w:pPr>
        <w:spacing w:line="340" w:lineRule="exact"/>
        <w:ind w:firstLineChars="200" w:firstLine="480"/>
        <w:rPr>
          <w:rFonts w:asciiTheme="minorEastAsia" w:eastAsiaTheme="minorEastAsia" w:hAnsiTheme="minorEastAsia" w:cs="华文楷体"/>
          <w:color w:val="000000" w:themeColor="text1"/>
          <w:sz w:val="24"/>
          <w:u w:val="single"/>
        </w:rPr>
      </w:pPr>
    </w:p>
    <w:p w:rsidR="00EF48C3" w:rsidRDefault="000573B9">
      <w:pPr>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投标人代表签字：</w:t>
      </w:r>
    </w:p>
    <w:p w:rsidR="00EF48C3" w:rsidRDefault="00EF48C3">
      <w:pPr>
        <w:spacing w:line="340" w:lineRule="exact"/>
        <w:ind w:firstLineChars="1900" w:firstLine="4560"/>
        <w:rPr>
          <w:rFonts w:asciiTheme="minorEastAsia" w:eastAsiaTheme="minorEastAsia" w:hAnsiTheme="minorEastAsia" w:cs="华文楷体"/>
          <w:color w:val="000000" w:themeColor="text1"/>
          <w:sz w:val="24"/>
        </w:rPr>
      </w:pPr>
    </w:p>
    <w:p w:rsidR="00EF48C3" w:rsidRDefault="000573B9">
      <w:pPr>
        <w:spacing w:line="340" w:lineRule="exact"/>
        <w:ind w:firstLineChars="200" w:firstLine="480"/>
        <w:jc w:val="left"/>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t xml:space="preserve">    年    月    日</w:t>
      </w:r>
    </w:p>
    <w:p w:rsidR="00EF48C3" w:rsidRDefault="00EF48C3">
      <w:pPr>
        <w:spacing w:line="400" w:lineRule="exact"/>
        <w:ind w:firstLineChars="300" w:firstLine="723"/>
        <w:rPr>
          <w:rFonts w:asciiTheme="minorEastAsia" w:eastAsiaTheme="minorEastAsia" w:hAnsiTheme="minorEastAsia" w:cs="华文楷体"/>
          <w:b/>
          <w:color w:val="000000" w:themeColor="text1"/>
          <w:sz w:val="24"/>
        </w:rPr>
      </w:pPr>
    </w:p>
    <w:p w:rsidR="00EF48C3" w:rsidRDefault="00EF48C3">
      <w:pPr>
        <w:spacing w:line="400" w:lineRule="exact"/>
        <w:ind w:firstLineChars="300" w:firstLine="723"/>
        <w:rPr>
          <w:rFonts w:asciiTheme="minorEastAsia" w:eastAsiaTheme="minorEastAsia" w:hAnsiTheme="minorEastAsia" w:cs="华文楷体"/>
          <w:b/>
          <w:color w:val="000000" w:themeColor="text1"/>
          <w:sz w:val="24"/>
        </w:rPr>
      </w:pPr>
    </w:p>
    <w:p w:rsidR="00EF48C3" w:rsidRDefault="000573B9">
      <w:pPr>
        <w:spacing w:line="400" w:lineRule="exact"/>
        <w:ind w:firstLineChars="300" w:firstLine="72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 xml:space="preserve">   </w:t>
      </w:r>
    </w:p>
    <w:p w:rsidR="00EF48C3" w:rsidRDefault="000573B9">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b/>
          <w:color w:val="000000" w:themeColor="text1"/>
          <w:sz w:val="24"/>
        </w:rPr>
        <w:br w:type="page"/>
      </w:r>
    </w:p>
    <w:p w:rsidR="00EF48C3" w:rsidRDefault="00EF48C3">
      <w:pPr>
        <w:spacing w:line="400" w:lineRule="exact"/>
        <w:ind w:firstLineChars="300" w:firstLine="723"/>
        <w:rPr>
          <w:rFonts w:asciiTheme="minorEastAsia" w:eastAsiaTheme="minorEastAsia" w:hAnsiTheme="minorEastAsia" w:cs="华文楷体"/>
          <w:b/>
          <w:color w:val="000000" w:themeColor="text1"/>
          <w:sz w:val="24"/>
        </w:rPr>
      </w:pPr>
    </w:p>
    <w:p w:rsidR="00EF48C3" w:rsidRDefault="000573B9">
      <w:pPr>
        <w:pStyle w:val="af1"/>
        <w:spacing w:after="0"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（四）投标人主要业绩一览表（</w:t>
      </w:r>
      <w:bookmarkStart w:id="16" w:name="_Hlk97887590"/>
      <w:r>
        <w:rPr>
          <w:rFonts w:asciiTheme="minorEastAsia" w:eastAsiaTheme="minorEastAsia" w:hAnsiTheme="minorEastAsia" w:hint="eastAsia"/>
          <w:b/>
          <w:sz w:val="24"/>
          <w:szCs w:val="24"/>
        </w:rPr>
        <w:t>2020年1月1日以来类似业绩</w:t>
      </w:r>
      <w:bookmarkEnd w:id="16"/>
      <w:r>
        <w:rPr>
          <w:rFonts w:asciiTheme="minorEastAsia" w:eastAsiaTheme="minorEastAsia" w:hAnsiTheme="minorEastAsia" w:hint="eastAsia"/>
          <w:b/>
          <w:sz w:val="24"/>
          <w:szCs w:val="24"/>
        </w:rPr>
        <w:t>）</w:t>
      </w:r>
    </w:p>
    <w:p w:rsidR="00EF48C3" w:rsidRDefault="000573B9">
      <w:pPr>
        <w:pStyle w:val="af1"/>
        <w:spacing w:after="0" w:line="40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投标人名称：</w:t>
      </w:r>
    </w:p>
    <w:tbl>
      <w:tblPr>
        <w:tblW w:w="96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2"/>
        <w:gridCol w:w="1870"/>
        <w:gridCol w:w="2565"/>
        <w:gridCol w:w="1376"/>
        <w:gridCol w:w="1707"/>
        <w:gridCol w:w="1275"/>
      </w:tblGrid>
      <w:tr w:rsidR="00EF48C3">
        <w:trPr>
          <w:trHeight w:val="256"/>
          <w:jc w:val="center"/>
        </w:trPr>
        <w:tc>
          <w:tcPr>
            <w:tcW w:w="852" w:type="dxa"/>
            <w:vAlign w:val="center"/>
          </w:tcPr>
          <w:p w:rsidR="00EF48C3" w:rsidRDefault="000573B9">
            <w:pPr>
              <w:spacing w:line="40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序号</w:t>
            </w:r>
          </w:p>
        </w:tc>
        <w:tc>
          <w:tcPr>
            <w:tcW w:w="1870" w:type="dxa"/>
            <w:vAlign w:val="center"/>
          </w:tcPr>
          <w:p w:rsidR="00EF48C3" w:rsidRDefault="000573B9">
            <w:pPr>
              <w:spacing w:line="40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项目名称</w:t>
            </w:r>
          </w:p>
        </w:tc>
        <w:tc>
          <w:tcPr>
            <w:tcW w:w="2565" w:type="dxa"/>
            <w:vAlign w:val="center"/>
          </w:tcPr>
          <w:p w:rsidR="00EF48C3" w:rsidRDefault="000573B9">
            <w:pPr>
              <w:spacing w:line="40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地点</w:t>
            </w:r>
          </w:p>
        </w:tc>
        <w:tc>
          <w:tcPr>
            <w:tcW w:w="1376" w:type="dxa"/>
            <w:vAlign w:val="center"/>
          </w:tcPr>
          <w:p w:rsidR="00EF48C3" w:rsidRDefault="000573B9">
            <w:pPr>
              <w:spacing w:line="40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 xml:space="preserve"> 合同金额</w:t>
            </w:r>
          </w:p>
        </w:tc>
        <w:tc>
          <w:tcPr>
            <w:tcW w:w="1707" w:type="dxa"/>
          </w:tcPr>
          <w:p w:rsidR="00EF48C3" w:rsidRDefault="000573B9">
            <w:pPr>
              <w:spacing w:line="400" w:lineRule="exact"/>
              <w:rPr>
                <w:rFonts w:asciiTheme="minorEastAsia" w:eastAsiaTheme="minorEastAsia" w:hAnsiTheme="minorEastAsia"/>
                <w:b/>
                <w:bCs/>
                <w:sz w:val="24"/>
              </w:rPr>
            </w:pPr>
            <w:r>
              <w:rPr>
                <w:rFonts w:asciiTheme="minorEastAsia" w:eastAsiaTheme="minorEastAsia" w:hAnsiTheme="minorEastAsia" w:hint="eastAsia"/>
                <w:b/>
                <w:bCs/>
                <w:sz w:val="24"/>
              </w:rPr>
              <w:t>业绩时间（年）</w:t>
            </w:r>
          </w:p>
        </w:tc>
        <w:tc>
          <w:tcPr>
            <w:tcW w:w="1275" w:type="dxa"/>
            <w:vAlign w:val="center"/>
          </w:tcPr>
          <w:p w:rsidR="00EF48C3" w:rsidRDefault="000573B9">
            <w:pPr>
              <w:spacing w:line="40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备注</w:t>
            </w:r>
          </w:p>
        </w:tc>
      </w:tr>
      <w:tr w:rsidR="00EF48C3">
        <w:trPr>
          <w:trHeight w:val="385"/>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85"/>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85"/>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71"/>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71"/>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71"/>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71"/>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71"/>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71"/>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bl>
    <w:p w:rsidR="00EF48C3" w:rsidRDefault="000573B9">
      <w:pPr>
        <w:pStyle w:val="af1"/>
        <w:spacing w:after="0" w:line="400" w:lineRule="exact"/>
        <w:ind w:firstLineChars="200" w:firstLine="482"/>
        <w:rPr>
          <w:rFonts w:asciiTheme="minorEastAsia" w:eastAsiaTheme="minorEastAsia" w:hAnsiTheme="minorEastAsia" w:cs="华文楷体"/>
          <w:b/>
          <w:color w:val="000000" w:themeColor="text1"/>
          <w:sz w:val="24"/>
        </w:rPr>
      </w:pPr>
      <w:r>
        <w:rPr>
          <w:rFonts w:asciiTheme="minorEastAsia" w:eastAsiaTheme="minorEastAsia" w:hAnsiTheme="minorEastAsia" w:hint="eastAsia"/>
          <w:b/>
          <w:bCs/>
          <w:sz w:val="24"/>
          <w:szCs w:val="24"/>
        </w:rPr>
        <w:t>注：应提供类似合同复印件加盖单位公章</w:t>
      </w:r>
    </w:p>
    <w:p w:rsidR="00EF48C3" w:rsidRDefault="000573B9">
      <w:pPr>
        <w:pStyle w:val="af1"/>
        <w:spacing w:after="0" w:line="400" w:lineRule="exact"/>
        <w:ind w:firstLineChars="200" w:firstLine="480"/>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color w:val="000000" w:themeColor="text1"/>
          <w:sz w:val="24"/>
          <w:szCs w:val="24"/>
        </w:rPr>
        <w:t>（五）商务与技术条款偏离表</w:t>
      </w:r>
    </w:p>
    <w:tbl>
      <w:tblPr>
        <w:tblpPr w:leftFromText="180" w:rightFromText="180" w:vertAnchor="text" w:horzAnchor="margin" w:tblpY="203"/>
        <w:tblOverlap w:val="never"/>
        <w:tblW w:w="976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8"/>
        <w:gridCol w:w="2520"/>
        <w:gridCol w:w="2520"/>
        <w:gridCol w:w="1881"/>
        <w:gridCol w:w="1834"/>
      </w:tblGrid>
      <w:tr w:rsidR="00EF48C3">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0573B9">
            <w:pPr>
              <w:jc w:val="center"/>
              <w:rPr>
                <w:rFonts w:asciiTheme="minorEastAsia" w:eastAsiaTheme="minorEastAsia" w:hAnsiTheme="minorEastAsia"/>
                <w:b/>
                <w:bCs/>
              </w:rPr>
            </w:pPr>
            <w:r>
              <w:rPr>
                <w:rFonts w:asciiTheme="minorEastAsia" w:eastAsiaTheme="minorEastAsia" w:hAnsiTheme="minorEastAsia"/>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9F5CBD">
            <w:pPr>
              <w:jc w:val="center"/>
              <w:rPr>
                <w:rFonts w:asciiTheme="minorEastAsia" w:eastAsiaTheme="minorEastAsia" w:hAnsiTheme="minorEastAsia"/>
                <w:b/>
                <w:bCs/>
              </w:rPr>
            </w:pPr>
            <w:r>
              <w:rPr>
                <w:rFonts w:asciiTheme="minorEastAsia" w:eastAsiaTheme="minorEastAsia" w:hAnsiTheme="minorEastAsia" w:hint="eastAsia"/>
                <w:b/>
                <w:bCs/>
              </w:rPr>
              <w:t>磋商文件</w:t>
            </w:r>
            <w:r w:rsidR="000573B9">
              <w:rPr>
                <w:rFonts w:asciiTheme="minorEastAsia" w:eastAsiaTheme="minorEastAsia" w:hAnsiTheme="minorEastAsia"/>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0573B9">
            <w:pPr>
              <w:jc w:val="center"/>
              <w:rPr>
                <w:rFonts w:asciiTheme="minorEastAsia" w:eastAsiaTheme="minorEastAsia" w:hAnsiTheme="minorEastAsia"/>
                <w:b/>
                <w:bCs/>
              </w:rPr>
            </w:pPr>
            <w:r>
              <w:rPr>
                <w:rFonts w:asciiTheme="minorEastAsia" w:eastAsiaTheme="minorEastAsia" w:hAnsiTheme="minorEastAsia" w:hint="eastAsia"/>
                <w:b/>
                <w:bCs/>
              </w:rPr>
              <w:t>投标</w:t>
            </w:r>
            <w:r>
              <w:rPr>
                <w:rFonts w:asciiTheme="minorEastAsia" w:eastAsiaTheme="minorEastAsia" w:hAnsiTheme="minorEastAsia"/>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0573B9">
            <w:pPr>
              <w:jc w:val="center"/>
              <w:rPr>
                <w:rFonts w:asciiTheme="minorEastAsia" w:eastAsiaTheme="minorEastAsia" w:hAnsiTheme="minorEastAsia"/>
                <w:b/>
                <w:bCs/>
              </w:rPr>
            </w:pPr>
            <w:r>
              <w:rPr>
                <w:rFonts w:asciiTheme="minorEastAsia" w:eastAsiaTheme="minorEastAsia" w:hAnsiTheme="minorEastAsia"/>
                <w:b/>
                <w:bCs/>
              </w:rPr>
              <w:t>偏离</w:t>
            </w: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0573B9">
            <w:pPr>
              <w:jc w:val="center"/>
              <w:rPr>
                <w:rFonts w:asciiTheme="minorEastAsia" w:eastAsiaTheme="minorEastAsia" w:hAnsiTheme="minorEastAsia"/>
                <w:b/>
                <w:bCs/>
              </w:rPr>
            </w:pPr>
            <w:r>
              <w:rPr>
                <w:rFonts w:asciiTheme="minorEastAsia" w:eastAsiaTheme="minorEastAsia" w:hAnsiTheme="minorEastAsia"/>
                <w:b/>
                <w:bCs/>
              </w:rPr>
              <w:t>说明</w:t>
            </w:r>
          </w:p>
        </w:tc>
      </w:tr>
      <w:tr w:rsidR="00EF48C3">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bl>
    <w:p w:rsidR="00EF48C3" w:rsidRDefault="000573B9">
      <w:pPr>
        <w:ind w:leftChars="100" w:left="210"/>
        <w:rPr>
          <w:rFonts w:asciiTheme="minorEastAsia" w:eastAsiaTheme="minorEastAsia" w:hAnsiTheme="minorEastAsia"/>
          <w:b/>
        </w:rPr>
      </w:pPr>
      <w:r>
        <w:rPr>
          <w:rFonts w:asciiTheme="minorEastAsia" w:eastAsiaTheme="minorEastAsia" w:hAnsiTheme="minorEastAsia"/>
          <w:b/>
        </w:rPr>
        <w:t>注：如无偏差，投标人不需要填表，但应声明：“本</w:t>
      </w:r>
      <w:r>
        <w:rPr>
          <w:rFonts w:asciiTheme="minorEastAsia" w:eastAsiaTheme="minorEastAsia" w:hAnsiTheme="minorEastAsia" w:hint="eastAsia"/>
          <w:b/>
        </w:rPr>
        <w:t>投标</w:t>
      </w:r>
      <w:r>
        <w:rPr>
          <w:rFonts w:asciiTheme="minorEastAsia" w:eastAsiaTheme="minorEastAsia" w:hAnsiTheme="minorEastAsia"/>
          <w:b/>
        </w:rPr>
        <w:t>文件完全响应</w:t>
      </w:r>
      <w:r w:rsidR="009F5CBD">
        <w:rPr>
          <w:rFonts w:asciiTheme="minorEastAsia" w:eastAsiaTheme="minorEastAsia" w:hAnsiTheme="minorEastAsia"/>
          <w:b/>
        </w:rPr>
        <w:t>磋商文件</w:t>
      </w:r>
      <w:r>
        <w:rPr>
          <w:rFonts w:asciiTheme="minorEastAsia" w:eastAsiaTheme="minorEastAsia" w:hAnsiTheme="minorEastAsia"/>
          <w:b/>
        </w:rPr>
        <w:t>所有条款的要求，无偏差。”</w:t>
      </w:r>
      <w:bookmarkEnd w:id="15"/>
    </w:p>
    <w:p w:rsidR="00EF48C3" w:rsidRDefault="00EF48C3">
      <w:pPr>
        <w:ind w:left="413" w:hangingChars="196" w:hanging="413"/>
        <w:rPr>
          <w:rFonts w:asciiTheme="minorEastAsia" w:eastAsiaTheme="minorEastAsia" w:hAnsiTheme="minorEastAsia"/>
          <w:b/>
        </w:rPr>
      </w:pPr>
    </w:p>
    <w:p w:rsidR="00EF48C3" w:rsidRDefault="000573B9">
      <w:pPr>
        <w:ind w:leftChars="100" w:left="210" w:firstLineChars="100" w:firstLine="24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color w:val="000000" w:themeColor="text1"/>
          <w:sz w:val="24"/>
        </w:rPr>
        <w:t>投标人：</w:t>
      </w:r>
      <w:r>
        <w:rPr>
          <w:rFonts w:asciiTheme="minorEastAsia" w:eastAsiaTheme="minorEastAsia" w:hAnsiTheme="minorEastAsia" w:cs="华文楷体"/>
          <w:color w:val="000000" w:themeColor="text1"/>
          <w:sz w:val="24"/>
          <w:u w:val="single"/>
        </w:rPr>
        <w:t>（</w:t>
      </w:r>
      <w:r>
        <w:rPr>
          <w:rFonts w:asciiTheme="minorEastAsia" w:eastAsiaTheme="minorEastAsia" w:hAnsiTheme="minorEastAsia" w:cs="华文楷体" w:hint="eastAsia"/>
          <w:color w:val="000000" w:themeColor="text1"/>
          <w:sz w:val="24"/>
          <w:u w:val="single"/>
        </w:rPr>
        <w:t>公</w:t>
      </w:r>
      <w:r>
        <w:rPr>
          <w:rFonts w:asciiTheme="minorEastAsia" w:eastAsiaTheme="minorEastAsia" w:hAnsiTheme="minorEastAsia" w:cs="华文楷体"/>
          <w:color w:val="000000" w:themeColor="text1"/>
          <w:sz w:val="24"/>
          <w:u w:val="single"/>
        </w:rPr>
        <w:t xml:space="preserve">章）   </w:t>
      </w:r>
    </w:p>
    <w:p w:rsidR="00EF48C3" w:rsidRDefault="00EF48C3">
      <w:pPr>
        <w:ind w:left="470" w:hangingChars="196" w:hanging="470"/>
        <w:rPr>
          <w:rFonts w:asciiTheme="minorEastAsia" w:eastAsiaTheme="minorEastAsia" w:hAnsiTheme="minorEastAsia" w:cs="华文楷体"/>
          <w:color w:val="000000" w:themeColor="text1"/>
          <w:sz w:val="24"/>
        </w:rPr>
      </w:pPr>
    </w:p>
    <w:p w:rsidR="00EF48C3" w:rsidRDefault="000573B9">
      <w:pPr>
        <w:ind w:leftChars="100" w:left="210" w:firstLineChars="100" w:firstLine="24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投标人代表签字：___________________</w:t>
      </w:r>
      <w:bookmarkStart w:id="17" w:name="_Toc86202650"/>
    </w:p>
    <w:p w:rsidR="00EF48C3" w:rsidRDefault="00EF48C3">
      <w:pPr>
        <w:ind w:left="470" w:hangingChars="196" w:hanging="470"/>
        <w:rPr>
          <w:rFonts w:asciiTheme="minorEastAsia" w:eastAsiaTheme="minorEastAsia" w:hAnsiTheme="minorEastAsia" w:cs="华文楷体"/>
          <w:color w:val="000000" w:themeColor="text1"/>
          <w:sz w:val="24"/>
        </w:rPr>
      </w:pPr>
    </w:p>
    <w:p w:rsidR="00EF48C3" w:rsidRDefault="000573B9">
      <w:pPr>
        <w:ind w:leftChars="100" w:left="210" w:right="240" w:firstLineChars="100" w:firstLine="240"/>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日期：</w:t>
      </w:r>
      <w:bookmarkEnd w:id="17"/>
      <w:r>
        <w:rPr>
          <w:rFonts w:asciiTheme="minorEastAsia" w:eastAsiaTheme="minorEastAsia" w:hAnsiTheme="minorEastAsia" w:cs="华文楷体" w:hint="eastAsia"/>
          <w:color w:val="000000" w:themeColor="text1"/>
          <w:sz w:val="24"/>
        </w:rPr>
        <w:t>年 月 日</w:t>
      </w: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spacing w:line="340" w:lineRule="exact"/>
        <w:rPr>
          <w:rFonts w:asciiTheme="minorEastAsia" w:eastAsiaTheme="minorEastAsia" w:hAnsiTheme="minorEastAsia"/>
          <w:b/>
          <w:sz w:val="24"/>
        </w:rPr>
      </w:pPr>
    </w:p>
    <w:p w:rsidR="00EF48C3" w:rsidRDefault="00EF48C3">
      <w:pPr>
        <w:spacing w:line="340" w:lineRule="exact"/>
        <w:rPr>
          <w:rFonts w:asciiTheme="minorEastAsia" w:eastAsiaTheme="minorEastAsia" w:hAnsiTheme="minorEastAsia"/>
          <w:b/>
          <w:sz w:val="24"/>
        </w:rPr>
      </w:pPr>
    </w:p>
    <w:p w:rsidR="00EF48C3" w:rsidRDefault="000573B9">
      <w:pPr>
        <w:spacing w:line="340" w:lineRule="exact"/>
        <w:ind w:firstLineChars="1600" w:firstLine="3855"/>
        <w:rPr>
          <w:rFonts w:asciiTheme="minorEastAsia" w:eastAsiaTheme="minorEastAsia" w:hAnsiTheme="minorEastAsia"/>
          <w:b/>
          <w:sz w:val="24"/>
        </w:rPr>
      </w:pPr>
      <w:r>
        <w:rPr>
          <w:rFonts w:asciiTheme="minorEastAsia" w:eastAsiaTheme="minorEastAsia" w:hAnsiTheme="minorEastAsia" w:hint="eastAsia"/>
          <w:b/>
          <w:sz w:val="24"/>
        </w:rPr>
        <w:lastRenderedPageBreak/>
        <w:t>（六）承诺书</w:t>
      </w:r>
    </w:p>
    <w:p w:rsidR="00EF48C3" w:rsidRDefault="000573B9">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致江苏师范大学：</w:t>
      </w:r>
    </w:p>
    <w:p w:rsidR="00EF48C3" w:rsidRDefault="00EF48C3">
      <w:pPr>
        <w:spacing w:line="360" w:lineRule="exact"/>
        <w:jc w:val="left"/>
        <w:rPr>
          <w:rFonts w:asciiTheme="minorEastAsia" w:eastAsiaTheme="minorEastAsia" w:hAnsiTheme="minorEastAsia"/>
          <w:sz w:val="24"/>
        </w:rPr>
      </w:pP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我单位符合《中华人民共和国政府采购法》第二十二条的规定，符合本项目相关资质要求。</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我单位按照采购（招标）文件的要求编制响应文件，并对其提交的响应文件的真实性、合法性承担法律责任。</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我单位</w:t>
      </w:r>
      <w:proofErr w:type="gramStart"/>
      <w:r>
        <w:rPr>
          <w:rFonts w:asciiTheme="minorEastAsia" w:eastAsiaTheme="minorEastAsia" w:hAnsiTheme="minorEastAsia" w:hint="eastAsia"/>
          <w:sz w:val="24"/>
        </w:rPr>
        <w:t>兹宣布</w:t>
      </w:r>
      <w:proofErr w:type="gramEnd"/>
      <w:r>
        <w:rPr>
          <w:rFonts w:asciiTheme="minorEastAsia" w:eastAsiaTheme="minorEastAsia" w:hAnsiTheme="minorEastAsia" w:hint="eastAsia"/>
          <w:sz w:val="24"/>
        </w:rPr>
        <w:t xml:space="preserve">同意如下: </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一、完全承担根据本项目</w:t>
      </w:r>
      <w:r w:rsidR="009F5CBD">
        <w:rPr>
          <w:rFonts w:asciiTheme="minorEastAsia" w:eastAsiaTheme="minorEastAsia" w:hAnsiTheme="minorEastAsia" w:hint="eastAsia"/>
          <w:sz w:val="24"/>
        </w:rPr>
        <w:t>磋商文件</w:t>
      </w:r>
      <w:r>
        <w:rPr>
          <w:rFonts w:asciiTheme="minorEastAsia" w:eastAsiaTheme="minorEastAsia" w:hAnsiTheme="minorEastAsia" w:hint="eastAsia"/>
          <w:sz w:val="24"/>
        </w:rPr>
        <w:t>规定完成合同的责任和义务（如有偏离，将全部填写在偏离表中）。</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二、保证所提供的响应文件及所有材料的真实、合法、有效，并对其负责。</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三、已详细审核</w:t>
      </w:r>
      <w:r w:rsidR="009F5CBD">
        <w:rPr>
          <w:rFonts w:asciiTheme="minorEastAsia" w:eastAsiaTheme="minorEastAsia" w:hAnsiTheme="minorEastAsia" w:hint="eastAsia"/>
          <w:sz w:val="24"/>
        </w:rPr>
        <w:t>磋商文件</w:t>
      </w:r>
      <w:r>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含竞</w:t>
      </w:r>
      <w:r w:rsidR="009F5CBD">
        <w:rPr>
          <w:rFonts w:asciiTheme="minorEastAsia" w:eastAsiaTheme="minorEastAsia" w:hAnsiTheme="minorEastAsia" w:hint="eastAsia"/>
          <w:sz w:val="24"/>
        </w:rPr>
        <w:t>磋商</w:t>
      </w:r>
      <w:proofErr w:type="gramEnd"/>
      <w:r w:rsidR="009F5CBD">
        <w:rPr>
          <w:rFonts w:asciiTheme="minorEastAsia" w:eastAsiaTheme="minorEastAsia" w:hAnsiTheme="minorEastAsia" w:hint="eastAsia"/>
          <w:sz w:val="24"/>
        </w:rPr>
        <w:t>文件</w:t>
      </w:r>
      <w:r>
        <w:rPr>
          <w:rFonts w:asciiTheme="minorEastAsia" w:eastAsiaTheme="minorEastAsia" w:hAnsiTheme="minorEastAsia" w:hint="eastAsia"/>
          <w:sz w:val="24"/>
        </w:rPr>
        <w:t>的澄清或者修改），完全理解并同意放弃对这方面不明及误解的权利。</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四、所供货物保证符合国家有关产品质量、性能和安全标准，无权利瑕疵。</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五、报价有效期为90个工作日。</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六、同意向贵方提供贵方可能要求的与本次招标采购有关的任何证据或资料。</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七、完全理解贵方不一定要接受最低的报价或收到的任何报价。</w:t>
      </w:r>
    </w:p>
    <w:p w:rsidR="00EF48C3" w:rsidRDefault="00EF48C3">
      <w:pPr>
        <w:spacing w:line="360" w:lineRule="exact"/>
        <w:jc w:val="left"/>
        <w:rPr>
          <w:rFonts w:asciiTheme="minorEastAsia" w:eastAsiaTheme="minorEastAsia" w:hAnsiTheme="minorEastAsia"/>
          <w:sz w:val="24"/>
        </w:rPr>
      </w:pPr>
    </w:p>
    <w:p w:rsidR="00EF48C3" w:rsidRDefault="000573B9">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投标人全称（加盖公章）：</w:t>
      </w:r>
    </w:p>
    <w:p w:rsidR="00EF48C3" w:rsidRDefault="000573B9">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法定代表人或投标人代表（签字或盖章）：  </w:t>
      </w:r>
    </w:p>
    <w:p w:rsidR="00EF48C3" w:rsidRDefault="000573B9">
      <w:pPr>
        <w:ind w:left="470" w:hangingChars="196" w:hanging="470"/>
        <w:rPr>
          <w:rFonts w:asciiTheme="minorEastAsia" w:eastAsiaTheme="minorEastAsia" w:hAnsiTheme="minorEastAsia" w:cs="华文楷体"/>
          <w:b/>
          <w:bCs/>
          <w:color w:val="000000" w:themeColor="text1"/>
          <w:sz w:val="24"/>
        </w:rPr>
      </w:pPr>
      <w:r>
        <w:rPr>
          <w:rFonts w:asciiTheme="minorEastAsia" w:eastAsiaTheme="minorEastAsia" w:hAnsiTheme="minorEastAsia" w:hint="eastAsia"/>
          <w:sz w:val="24"/>
        </w:rPr>
        <w:t>日   期：</w:t>
      </w:r>
    </w:p>
    <w:p w:rsidR="00EF48C3" w:rsidRDefault="00EF48C3">
      <w:pPr>
        <w:spacing w:line="340" w:lineRule="exact"/>
        <w:rPr>
          <w:rFonts w:asciiTheme="minorEastAsia" w:eastAsiaTheme="minorEastAsia" w:hAnsiTheme="minorEastAsia"/>
          <w:b/>
          <w:sz w:val="24"/>
        </w:rPr>
      </w:pPr>
    </w:p>
    <w:p w:rsidR="00EF48C3" w:rsidRDefault="00EF48C3">
      <w:pPr>
        <w:spacing w:line="340" w:lineRule="exact"/>
        <w:rPr>
          <w:rFonts w:asciiTheme="minorEastAsia" w:eastAsiaTheme="minorEastAsia" w:hAnsiTheme="minorEastAsia"/>
          <w:b/>
          <w:sz w:val="24"/>
        </w:rPr>
      </w:pPr>
    </w:p>
    <w:p w:rsidR="00EF48C3" w:rsidRDefault="000573B9">
      <w:pPr>
        <w:spacing w:line="340" w:lineRule="exact"/>
        <w:rPr>
          <w:rFonts w:asciiTheme="minorEastAsia" w:eastAsiaTheme="minorEastAsia" w:hAnsiTheme="minorEastAsia"/>
          <w:b/>
          <w:sz w:val="24"/>
        </w:rPr>
      </w:pPr>
      <w:r>
        <w:rPr>
          <w:rFonts w:asciiTheme="minorEastAsia" w:eastAsiaTheme="minorEastAsia" w:hAnsiTheme="minorEastAsia" w:hint="eastAsia"/>
          <w:b/>
          <w:sz w:val="24"/>
        </w:rPr>
        <w:t>（七）无重大违法记录的书面声明</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我单位在参加本项目政府采购活动前3年内在经营活动中没有重大违法记录。重大违法记录是指因违法经营受到刑事处罚或者责令停产停业、吊销许可证或者执照、较大数额罚款等行政处罚。</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我单位对上述声明的真实性负责。如有虚假，将依法承担相应责任。</w:t>
      </w:r>
    </w:p>
    <w:p w:rsidR="00EF48C3" w:rsidRDefault="00EF48C3">
      <w:pPr>
        <w:spacing w:line="360" w:lineRule="exact"/>
        <w:jc w:val="left"/>
        <w:rPr>
          <w:rFonts w:asciiTheme="minorEastAsia" w:eastAsiaTheme="minorEastAsia" w:hAnsiTheme="minorEastAsia"/>
          <w:sz w:val="24"/>
        </w:rPr>
      </w:pPr>
    </w:p>
    <w:p w:rsidR="00EF48C3" w:rsidRDefault="00EF48C3">
      <w:pPr>
        <w:spacing w:line="360" w:lineRule="exact"/>
        <w:jc w:val="left"/>
        <w:rPr>
          <w:rFonts w:asciiTheme="minorEastAsia" w:eastAsiaTheme="minorEastAsia" w:hAnsiTheme="minorEastAsia"/>
          <w:sz w:val="24"/>
        </w:rPr>
      </w:pPr>
    </w:p>
    <w:p w:rsidR="00EF48C3" w:rsidRDefault="000573B9">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投标人全称（加盖公章）：</w:t>
      </w:r>
    </w:p>
    <w:p w:rsidR="00EF48C3" w:rsidRDefault="000573B9">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法定代表人或投标人代表（签字或盖章）：  </w:t>
      </w:r>
    </w:p>
    <w:p w:rsidR="00EF48C3" w:rsidRDefault="000573B9">
      <w:pPr>
        <w:ind w:left="472" w:hangingChars="196" w:hanging="472"/>
        <w:rPr>
          <w:rFonts w:asciiTheme="minorEastAsia" w:eastAsiaTheme="minorEastAsia" w:hAnsiTheme="minorEastAsia" w:cs="华文楷体"/>
          <w:b/>
          <w:bCs/>
          <w:color w:val="000000" w:themeColor="text1"/>
          <w:sz w:val="24"/>
        </w:rPr>
      </w:pPr>
      <w:r>
        <w:rPr>
          <w:rFonts w:asciiTheme="minorEastAsia" w:eastAsiaTheme="minorEastAsia" w:hAnsiTheme="minorEastAsia" w:cs="华文楷体" w:hint="eastAsia"/>
          <w:b/>
          <w:bCs/>
          <w:color w:val="000000" w:themeColor="text1"/>
          <w:sz w:val="24"/>
        </w:rPr>
        <w:t>日   期：</w:t>
      </w: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0573B9">
      <w:pPr>
        <w:ind w:left="472" w:hangingChars="196" w:hanging="472"/>
        <w:rPr>
          <w:rFonts w:asciiTheme="minorEastAsia" w:eastAsiaTheme="minorEastAsia" w:hAnsiTheme="minorEastAsia" w:cs="华文楷体"/>
          <w:b/>
          <w:bCs/>
          <w:color w:val="000000" w:themeColor="text1"/>
          <w:sz w:val="24"/>
        </w:rPr>
      </w:pPr>
      <w:r>
        <w:rPr>
          <w:rFonts w:asciiTheme="minorEastAsia" w:eastAsiaTheme="minorEastAsia" w:hAnsiTheme="minorEastAsia" w:cs="华文楷体" w:hint="eastAsia"/>
          <w:b/>
          <w:bCs/>
          <w:color w:val="000000" w:themeColor="text1"/>
          <w:sz w:val="24"/>
        </w:rPr>
        <w:lastRenderedPageBreak/>
        <w:t>（八）资格审查符合性审查材料索引表</w:t>
      </w:r>
    </w:p>
    <w:p w:rsidR="00EF48C3" w:rsidRDefault="00EF48C3">
      <w:pPr>
        <w:ind w:left="472" w:hangingChars="196" w:hanging="472"/>
        <w:rPr>
          <w:rFonts w:asciiTheme="minorEastAsia" w:eastAsiaTheme="minorEastAsia" w:hAnsiTheme="minorEastAsia" w:cs="华文楷体"/>
          <w:b/>
          <w:bCs/>
          <w:color w:val="000000" w:themeColor="text1"/>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770"/>
        <w:gridCol w:w="2127"/>
        <w:gridCol w:w="1984"/>
      </w:tblGrid>
      <w:tr w:rsidR="00EF48C3">
        <w:trPr>
          <w:trHeight w:val="750"/>
        </w:trPr>
        <w:tc>
          <w:tcPr>
            <w:tcW w:w="1008" w:type="dxa"/>
            <w:vAlign w:val="center"/>
          </w:tcPr>
          <w:p w:rsidR="00EF48C3" w:rsidRDefault="000573B9">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序号</w:t>
            </w:r>
          </w:p>
        </w:tc>
        <w:tc>
          <w:tcPr>
            <w:tcW w:w="4770" w:type="dxa"/>
            <w:vAlign w:val="center"/>
          </w:tcPr>
          <w:p w:rsidR="00EF48C3" w:rsidRDefault="000573B9">
            <w:pPr>
              <w:ind w:firstLineChars="200" w:firstLine="482"/>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文件名称</w:t>
            </w:r>
          </w:p>
        </w:tc>
        <w:tc>
          <w:tcPr>
            <w:tcW w:w="2127" w:type="dxa"/>
            <w:vAlign w:val="center"/>
          </w:tcPr>
          <w:p w:rsidR="00EF48C3" w:rsidRDefault="000573B9">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备注</w:t>
            </w:r>
          </w:p>
        </w:tc>
        <w:tc>
          <w:tcPr>
            <w:tcW w:w="1984" w:type="dxa"/>
            <w:vAlign w:val="center"/>
          </w:tcPr>
          <w:p w:rsidR="00EF48C3" w:rsidRDefault="000573B9">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对应页码</w:t>
            </w:r>
          </w:p>
        </w:tc>
      </w:tr>
      <w:tr w:rsidR="00EF48C3">
        <w:trPr>
          <w:trHeight w:val="508"/>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1</w:t>
            </w:r>
          </w:p>
        </w:tc>
        <w:tc>
          <w:tcPr>
            <w:tcW w:w="4770"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投标函</w:t>
            </w: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559"/>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2</w:t>
            </w:r>
          </w:p>
        </w:tc>
        <w:tc>
          <w:tcPr>
            <w:tcW w:w="4770"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授权委托书</w:t>
            </w: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514"/>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3</w:t>
            </w:r>
          </w:p>
        </w:tc>
        <w:tc>
          <w:tcPr>
            <w:tcW w:w="4770"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承诺书</w:t>
            </w: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610"/>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4</w:t>
            </w:r>
          </w:p>
        </w:tc>
        <w:tc>
          <w:tcPr>
            <w:tcW w:w="4770"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无重大违法记录的书面声明</w:t>
            </w: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550"/>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5</w:t>
            </w:r>
          </w:p>
        </w:tc>
        <w:tc>
          <w:tcPr>
            <w:tcW w:w="4770"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营业执照复印件</w:t>
            </w: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504"/>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6</w:t>
            </w:r>
          </w:p>
        </w:tc>
        <w:tc>
          <w:tcPr>
            <w:tcW w:w="4770" w:type="dxa"/>
            <w:vAlign w:val="center"/>
          </w:tcPr>
          <w:p w:rsidR="00EF48C3" w:rsidRDefault="00EF48C3">
            <w:pPr>
              <w:jc w:val="center"/>
              <w:rPr>
                <w:rFonts w:asciiTheme="minorEastAsia" w:eastAsiaTheme="minorEastAsia" w:hAnsiTheme="minorEastAsia" w:cs="楷体"/>
                <w:bCs/>
                <w:sz w:val="24"/>
              </w:rPr>
            </w:pP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600"/>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7</w:t>
            </w:r>
          </w:p>
        </w:tc>
        <w:tc>
          <w:tcPr>
            <w:tcW w:w="4770" w:type="dxa"/>
            <w:vAlign w:val="center"/>
          </w:tcPr>
          <w:p w:rsidR="00EF48C3" w:rsidRDefault="00EF48C3">
            <w:pPr>
              <w:jc w:val="center"/>
              <w:rPr>
                <w:rFonts w:asciiTheme="minorEastAsia" w:eastAsiaTheme="minorEastAsia" w:hAnsiTheme="minorEastAsia" w:cs="楷体"/>
                <w:bCs/>
                <w:sz w:val="24"/>
              </w:rPr>
            </w:pP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564"/>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8</w:t>
            </w:r>
          </w:p>
        </w:tc>
        <w:tc>
          <w:tcPr>
            <w:tcW w:w="4770" w:type="dxa"/>
            <w:vAlign w:val="center"/>
          </w:tcPr>
          <w:p w:rsidR="00EF48C3" w:rsidRDefault="00EF48C3">
            <w:pPr>
              <w:jc w:val="center"/>
              <w:rPr>
                <w:rFonts w:asciiTheme="minorEastAsia" w:eastAsiaTheme="minorEastAsia" w:hAnsiTheme="minorEastAsia" w:cs="楷体"/>
                <w:bCs/>
                <w:sz w:val="24"/>
              </w:rPr>
            </w:pP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624"/>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9</w:t>
            </w:r>
          </w:p>
        </w:tc>
        <w:tc>
          <w:tcPr>
            <w:tcW w:w="4770" w:type="dxa"/>
            <w:vAlign w:val="center"/>
          </w:tcPr>
          <w:p w:rsidR="00EF48C3" w:rsidRDefault="00EF48C3">
            <w:pPr>
              <w:jc w:val="center"/>
              <w:rPr>
                <w:rFonts w:asciiTheme="minorEastAsia" w:eastAsiaTheme="minorEastAsia" w:hAnsiTheme="minorEastAsia" w:cs="楷体"/>
                <w:bCs/>
                <w:sz w:val="24"/>
              </w:rPr>
            </w:pP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bl>
    <w:p w:rsidR="00EF48C3" w:rsidRDefault="00EF48C3">
      <w:pPr>
        <w:pStyle w:val="Style83"/>
        <w:spacing w:after="0"/>
        <w:ind w:firstLineChars="118" w:firstLine="283"/>
        <w:rPr>
          <w:rFonts w:asciiTheme="minorEastAsia" w:eastAsiaTheme="minorEastAsia" w:hAnsiTheme="minorEastAsia"/>
          <w:sz w:val="24"/>
          <w:szCs w:val="24"/>
        </w:rPr>
      </w:pPr>
    </w:p>
    <w:p w:rsidR="00EF48C3" w:rsidRDefault="000573B9">
      <w:pPr>
        <w:pStyle w:val="Style83"/>
        <w:spacing w:after="0"/>
        <w:ind w:firstLineChars="118" w:firstLine="283"/>
        <w:rPr>
          <w:rFonts w:asciiTheme="minorEastAsia" w:eastAsiaTheme="minorEastAsia" w:hAnsiTheme="minorEastAsia"/>
          <w:sz w:val="24"/>
          <w:szCs w:val="24"/>
        </w:rPr>
      </w:pPr>
      <w:r>
        <w:rPr>
          <w:rFonts w:asciiTheme="minorEastAsia" w:eastAsiaTheme="minorEastAsia" w:hAnsiTheme="minorEastAsia" w:hint="eastAsia"/>
          <w:sz w:val="24"/>
          <w:szCs w:val="24"/>
        </w:rPr>
        <w:t>注：</w:t>
      </w:r>
    </w:p>
    <w:p w:rsidR="00EF48C3" w:rsidRDefault="000573B9">
      <w:pPr>
        <w:pStyle w:val="Style83"/>
        <w:spacing w:after="0"/>
        <w:ind w:firstLineChars="118" w:firstLine="283"/>
        <w:rPr>
          <w:rFonts w:asciiTheme="minorEastAsia" w:eastAsiaTheme="minorEastAsia" w:hAnsiTheme="minorEastAsia"/>
          <w:sz w:val="24"/>
          <w:szCs w:val="24"/>
        </w:rPr>
      </w:pPr>
      <w:r>
        <w:rPr>
          <w:rFonts w:asciiTheme="minorEastAsia" w:eastAsiaTheme="minorEastAsia" w:hAnsiTheme="minorEastAsia" w:hint="eastAsia"/>
          <w:sz w:val="24"/>
          <w:szCs w:val="24"/>
        </w:rPr>
        <w:t>1）投标人需标明相关材料在投标文件中的对应页码。</w:t>
      </w:r>
    </w:p>
    <w:p w:rsidR="00EF48C3" w:rsidRDefault="000573B9">
      <w:pPr>
        <w:pStyle w:val="Style83"/>
        <w:spacing w:after="0"/>
        <w:ind w:firstLineChars="118" w:firstLine="283"/>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）资格审查符合性审查包含但不限于上述材料。</w:t>
      </w:r>
    </w:p>
    <w:p w:rsidR="00EF48C3" w:rsidRDefault="000573B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EF48C3" w:rsidRDefault="000573B9">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（八）评分索引表</w:t>
      </w:r>
    </w:p>
    <w:tbl>
      <w:tblPr>
        <w:tblW w:w="4968" w:type="pct"/>
        <w:tblLook w:val="04A0" w:firstRow="1" w:lastRow="0" w:firstColumn="1" w:lastColumn="0" w:noHBand="0" w:noVBand="1"/>
      </w:tblPr>
      <w:tblGrid>
        <w:gridCol w:w="458"/>
        <w:gridCol w:w="961"/>
        <w:gridCol w:w="7019"/>
        <w:gridCol w:w="1037"/>
      </w:tblGrid>
      <w:tr w:rsidR="00EF48C3">
        <w:trPr>
          <w:trHeight w:val="435"/>
        </w:trPr>
        <w:tc>
          <w:tcPr>
            <w:tcW w:w="241" w:type="pct"/>
            <w:tcBorders>
              <w:top w:val="single" w:sz="4" w:space="0" w:color="auto"/>
              <w:left w:val="single" w:sz="4" w:space="0" w:color="auto"/>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分值</w:t>
            </w:r>
          </w:p>
        </w:tc>
        <w:tc>
          <w:tcPr>
            <w:tcW w:w="507" w:type="pct"/>
            <w:tcBorders>
              <w:top w:val="single" w:sz="4" w:space="0" w:color="auto"/>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评价</w:t>
            </w:r>
          </w:p>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指标</w:t>
            </w:r>
          </w:p>
        </w:tc>
        <w:tc>
          <w:tcPr>
            <w:tcW w:w="3703" w:type="pct"/>
            <w:tcBorders>
              <w:top w:val="single" w:sz="4" w:space="0" w:color="auto"/>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评标细则</w:t>
            </w:r>
          </w:p>
        </w:tc>
        <w:tc>
          <w:tcPr>
            <w:tcW w:w="547" w:type="pct"/>
            <w:tcBorders>
              <w:top w:val="single" w:sz="4" w:space="0" w:color="auto"/>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页码</w:t>
            </w:r>
          </w:p>
        </w:tc>
      </w:tr>
      <w:tr w:rsidR="00EF48C3">
        <w:trPr>
          <w:trHeight w:val="915"/>
        </w:trPr>
        <w:tc>
          <w:tcPr>
            <w:tcW w:w="241" w:type="pct"/>
            <w:vMerge w:val="restart"/>
            <w:tcBorders>
              <w:top w:val="nil"/>
              <w:left w:val="single" w:sz="4" w:space="0" w:color="auto"/>
              <w:bottom w:val="nil"/>
              <w:right w:val="single" w:sz="4" w:space="0" w:color="auto"/>
            </w:tcBorders>
            <w:vAlign w:val="center"/>
          </w:tcPr>
          <w:p w:rsidR="00EF48C3" w:rsidRDefault="000573B9">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技术商务</w:t>
            </w:r>
          </w:p>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80</w:t>
            </w:r>
            <w:r>
              <w:rPr>
                <w:rFonts w:asciiTheme="minorEastAsia" w:eastAsiaTheme="minorEastAsia" w:hAnsiTheme="minorEastAsia" w:cs="宋体" w:hint="eastAsia"/>
                <w:kern w:val="0"/>
                <w:sz w:val="24"/>
              </w:rPr>
              <w:t>分</w:t>
            </w:r>
          </w:p>
        </w:tc>
        <w:tc>
          <w:tcPr>
            <w:tcW w:w="507" w:type="pct"/>
            <w:tcBorders>
              <w:top w:val="nil"/>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经营服务方案（30分）</w:t>
            </w:r>
          </w:p>
        </w:tc>
        <w:tc>
          <w:tcPr>
            <w:tcW w:w="3703" w:type="pct"/>
            <w:tcBorders>
              <w:top w:val="nil"/>
              <w:left w:val="nil"/>
              <w:bottom w:val="single" w:sz="4" w:space="0" w:color="auto"/>
              <w:right w:val="single" w:sz="4" w:space="0" w:color="auto"/>
            </w:tcBorders>
            <w:vAlign w:val="center"/>
          </w:tcPr>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根据供应商对此项目的总体经营目标、思路，具体经营方案，管理措施、制度、应急预案等进行综合打分。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经营服务方案详细、具体，可操作性强；有针对性，得25-30分；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经营方案较详细、具体，可操作，较有针对性，得18-24分；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经营方案较简单，无针对性，得10-18分；</w:t>
            </w:r>
          </w:p>
          <w:p w:rsidR="00EF48C3" w:rsidRDefault="000573B9">
            <w:pPr>
              <w:ind w:firstLineChars="200" w:firstLine="48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4"/>
                <w:szCs w:val="28"/>
              </w:rPr>
              <w:t>未提供不得分。</w:t>
            </w:r>
          </w:p>
        </w:tc>
        <w:tc>
          <w:tcPr>
            <w:tcW w:w="547" w:type="pct"/>
            <w:tcBorders>
              <w:top w:val="nil"/>
              <w:left w:val="nil"/>
              <w:bottom w:val="single" w:sz="4" w:space="0" w:color="auto"/>
              <w:right w:val="single" w:sz="4" w:space="0" w:color="auto"/>
            </w:tcBorders>
          </w:tcPr>
          <w:p w:rsidR="00EF48C3" w:rsidRDefault="00EF48C3">
            <w:pPr>
              <w:ind w:firstLineChars="200" w:firstLine="480"/>
              <w:rPr>
                <w:rFonts w:asciiTheme="minorEastAsia" w:eastAsiaTheme="minorEastAsia" w:hAnsiTheme="minorEastAsia"/>
                <w:color w:val="000000"/>
                <w:sz w:val="24"/>
                <w:szCs w:val="28"/>
              </w:rPr>
            </w:pPr>
          </w:p>
        </w:tc>
      </w:tr>
      <w:tr w:rsidR="00EF48C3">
        <w:trPr>
          <w:trHeight w:val="600"/>
        </w:trPr>
        <w:tc>
          <w:tcPr>
            <w:tcW w:w="241" w:type="pct"/>
            <w:vMerge/>
            <w:tcBorders>
              <w:top w:val="nil"/>
              <w:left w:val="single" w:sz="4" w:space="0" w:color="auto"/>
              <w:bottom w:val="nil"/>
              <w:right w:val="single" w:sz="4" w:space="0" w:color="auto"/>
            </w:tcBorders>
            <w:vAlign w:val="center"/>
          </w:tcPr>
          <w:p w:rsidR="00EF48C3" w:rsidRDefault="00EF48C3">
            <w:pPr>
              <w:widowControl/>
              <w:jc w:val="center"/>
              <w:rPr>
                <w:rFonts w:asciiTheme="minorEastAsia" w:eastAsiaTheme="minorEastAsia" w:hAnsiTheme="minorEastAsia" w:cs="宋体"/>
                <w:kern w:val="0"/>
                <w:sz w:val="24"/>
              </w:rPr>
            </w:pPr>
          </w:p>
        </w:tc>
        <w:tc>
          <w:tcPr>
            <w:tcW w:w="507" w:type="pct"/>
            <w:tcBorders>
              <w:top w:val="nil"/>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项目可行性（30分）</w:t>
            </w:r>
          </w:p>
        </w:tc>
        <w:tc>
          <w:tcPr>
            <w:tcW w:w="3703" w:type="pct"/>
            <w:tcBorders>
              <w:top w:val="nil"/>
              <w:left w:val="nil"/>
              <w:bottom w:val="single" w:sz="4" w:space="0" w:color="auto"/>
              <w:right w:val="single" w:sz="4" w:space="0" w:color="auto"/>
            </w:tcBorders>
            <w:vAlign w:val="center"/>
          </w:tcPr>
          <w:p w:rsidR="00EF48C3" w:rsidRDefault="000573B9">
            <w:pPr>
              <w:widowControl/>
              <w:ind w:firstLineChars="200" w:firstLine="480"/>
              <w:rPr>
                <w:rFonts w:asciiTheme="minorEastAsia" w:eastAsiaTheme="minorEastAsia" w:hAnsiTheme="minorEastAsia" w:cs="宋体"/>
                <w:kern w:val="0"/>
                <w:sz w:val="24"/>
              </w:rPr>
            </w:pPr>
            <w:proofErr w:type="gramStart"/>
            <w:r>
              <w:rPr>
                <w:rFonts w:asciiTheme="minorEastAsia" w:eastAsiaTheme="minorEastAsia" w:hAnsiTheme="minorEastAsia" w:cs="宋体" w:hint="eastAsia"/>
                <w:kern w:val="0"/>
                <w:sz w:val="24"/>
              </w:rPr>
              <w:t>据供应</w:t>
            </w:r>
            <w:proofErr w:type="gramEnd"/>
            <w:r>
              <w:rPr>
                <w:rFonts w:asciiTheme="minorEastAsia" w:eastAsiaTheme="minorEastAsia" w:hAnsiTheme="minorEastAsia" w:cs="宋体" w:hint="eastAsia"/>
                <w:kern w:val="0"/>
                <w:sz w:val="24"/>
              </w:rPr>
              <w:t>商对所投项目的可行性情况综合打分。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可行性分析详细、具体，合理性强；有针对性，得25-30分；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可行性分析较详细、具体，合理，较有针对性，得18-24分；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可行性分析较简单，不合理，无针对性，得10-18分；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未提供不得分。</w:t>
            </w:r>
          </w:p>
        </w:tc>
        <w:tc>
          <w:tcPr>
            <w:tcW w:w="547" w:type="pct"/>
            <w:tcBorders>
              <w:top w:val="nil"/>
              <w:left w:val="nil"/>
              <w:bottom w:val="single" w:sz="4" w:space="0" w:color="auto"/>
              <w:right w:val="single" w:sz="4" w:space="0" w:color="auto"/>
            </w:tcBorders>
          </w:tcPr>
          <w:p w:rsidR="00EF48C3" w:rsidRDefault="00EF48C3">
            <w:pPr>
              <w:widowControl/>
              <w:ind w:firstLineChars="200" w:firstLine="480"/>
              <w:rPr>
                <w:rFonts w:asciiTheme="minorEastAsia" w:eastAsiaTheme="minorEastAsia" w:hAnsiTheme="minorEastAsia" w:cs="宋体"/>
                <w:kern w:val="0"/>
                <w:sz w:val="24"/>
              </w:rPr>
            </w:pPr>
          </w:p>
        </w:tc>
      </w:tr>
      <w:tr w:rsidR="00EF48C3">
        <w:trPr>
          <w:trHeight w:val="600"/>
        </w:trPr>
        <w:tc>
          <w:tcPr>
            <w:tcW w:w="241" w:type="pct"/>
            <w:tcBorders>
              <w:top w:val="nil"/>
              <w:left w:val="single" w:sz="4" w:space="0" w:color="auto"/>
              <w:bottom w:val="single" w:sz="4" w:space="0" w:color="auto"/>
              <w:right w:val="single" w:sz="4" w:space="0" w:color="auto"/>
            </w:tcBorders>
            <w:vAlign w:val="center"/>
          </w:tcPr>
          <w:p w:rsidR="00EF48C3" w:rsidRDefault="00EF48C3">
            <w:pPr>
              <w:widowControl/>
              <w:jc w:val="center"/>
              <w:rPr>
                <w:rFonts w:asciiTheme="minorEastAsia" w:eastAsiaTheme="minorEastAsia" w:hAnsiTheme="minorEastAsia" w:cs="宋体"/>
                <w:kern w:val="0"/>
                <w:sz w:val="24"/>
              </w:rPr>
            </w:pPr>
          </w:p>
        </w:tc>
        <w:tc>
          <w:tcPr>
            <w:tcW w:w="507" w:type="pct"/>
            <w:tcBorders>
              <w:top w:val="nil"/>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服务承诺（20分）</w:t>
            </w:r>
          </w:p>
        </w:tc>
        <w:tc>
          <w:tcPr>
            <w:tcW w:w="3703" w:type="pct"/>
            <w:tcBorders>
              <w:top w:val="nil"/>
              <w:left w:val="nil"/>
              <w:bottom w:val="single" w:sz="4" w:space="0" w:color="auto"/>
              <w:right w:val="single" w:sz="4" w:space="0" w:color="auto"/>
            </w:tcBorders>
            <w:vAlign w:val="center"/>
          </w:tcPr>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评委综合考虑供应商的服务质量承诺、服务价格承诺、优惠措施承诺进行综合打分。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服务承诺具体、可操作性强；有针对性，得</w:t>
            </w:r>
            <w:r>
              <w:rPr>
                <w:rFonts w:asciiTheme="minorEastAsia" w:eastAsiaTheme="minorEastAsia" w:hAnsiTheme="minorEastAsia"/>
                <w:color w:val="000000"/>
                <w:sz w:val="24"/>
                <w:szCs w:val="28"/>
              </w:rPr>
              <w:t>1</w:t>
            </w:r>
            <w:r>
              <w:rPr>
                <w:rFonts w:asciiTheme="minorEastAsia" w:eastAsiaTheme="minorEastAsia" w:hAnsiTheme="minorEastAsia" w:hint="eastAsia"/>
                <w:color w:val="000000"/>
                <w:sz w:val="24"/>
                <w:szCs w:val="28"/>
              </w:rPr>
              <w:t>5-</w:t>
            </w:r>
            <w:r>
              <w:rPr>
                <w:rFonts w:asciiTheme="minorEastAsia" w:eastAsiaTheme="minorEastAsia" w:hAnsiTheme="minorEastAsia"/>
                <w:color w:val="000000"/>
                <w:sz w:val="24"/>
                <w:szCs w:val="28"/>
              </w:rPr>
              <w:t>2</w:t>
            </w:r>
            <w:r>
              <w:rPr>
                <w:rFonts w:asciiTheme="minorEastAsia" w:eastAsiaTheme="minorEastAsia" w:hAnsiTheme="minorEastAsia" w:hint="eastAsia"/>
                <w:color w:val="000000"/>
                <w:sz w:val="24"/>
                <w:szCs w:val="28"/>
              </w:rPr>
              <w:t>0分；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服务</w:t>
            </w:r>
            <w:proofErr w:type="gramStart"/>
            <w:r>
              <w:rPr>
                <w:rFonts w:asciiTheme="minorEastAsia" w:eastAsiaTheme="minorEastAsia" w:hAnsiTheme="minorEastAsia" w:hint="eastAsia"/>
                <w:color w:val="000000"/>
                <w:sz w:val="24"/>
                <w:szCs w:val="28"/>
              </w:rPr>
              <w:t>承诺较</w:t>
            </w:r>
            <w:proofErr w:type="gramEnd"/>
            <w:r>
              <w:rPr>
                <w:rFonts w:asciiTheme="minorEastAsia" w:eastAsiaTheme="minorEastAsia" w:hAnsiTheme="minorEastAsia" w:hint="eastAsia"/>
                <w:color w:val="000000"/>
                <w:sz w:val="24"/>
                <w:szCs w:val="28"/>
              </w:rPr>
              <w:t>具体，可操作，较有针对性，得</w:t>
            </w:r>
            <w:r>
              <w:rPr>
                <w:rFonts w:asciiTheme="minorEastAsia" w:eastAsiaTheme="minorEastAsia" w:hAnsiTheme="minorEastAsia"/>
                <w:color w:val="000000"/>
                <w:sz w:val="24"/>
                <w:szCs w:val="28"/>
              </w:rPr>
              <w:t>11</w:t>
            </w:r>
            <w:r>
              <w:rPr>
                <w:rFonts w:asciiTheme="minorEastAsia" w:eastAsiaTheme="minorEastAsia" w:hAnsiTheme="minorEastAsia" w:hint="eastAsia"/>
                <w:color w:val="000000"/>
                <w:sz w:val="24"/>
                <w:szCs w:val="28"/>
              </w:rPr>
              <w:t>-</w:t>
            </w:r>
            <w:r>
              <w:rPr>
                <w:rFonts w:asciiTheme="minorEastAsia" w:eastAsiaTheme="minorEastAsia" w:hAnsiTheme="minorEastAsia"/>
                <w:color w:val="000000"/>
                <w:sz w:val="24"/>
                <w:szCs w:val="28"/>
              </w:rPr>
              <w:t>14</w:t>
            </w:r>
            <w:r>
              <w:rPr>
                <w:rFonts w:asciiTheme="minorEastAsia" w:eastAsiaTheme="minorEastAsia" w:hAnsiTheme="minorEastAsia" w:hint="eastAsia"/>
                <w:color w:val="000000"/>
                <w:sz w:val="24"/>
                <w:szCs w:val="28"/>
              </w:rPr>
              <w:t>分；</w:t>
            </w:r>
          </w:p>
          <w:p w:rsidR="00EF48C3" w:rsidRDefault="000573B9">
            <w:pPr>
              <w:widowControl/>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服务承诺可操作性差、无针对性，得</w:t>
            </w:r>
            <w:r>
              <w:rPr>
                <w:rFonts w:asciiTheme="minorEastAsia" w:eastAsiaTheme="minorEastAsia" w:hAnsiTheme="minorEastAsia"/>
                <w:color w:val="000000"/>
                <w:sz w:val="24"/>
                <w:szCs w:val="28"/>
              </w:rPr>
              <w:t>3</w:t>
            </w:r>
            <w:r>
              <w:rPr>
                <w:rFonts w:asciiTheme="minorEastAsia" w:eastAsiaTheme="minorEastAsia" w:hAnsiTheme="minorEastAsia" w:hint="eastAsia"/>
                <w:color w:val="000000"/>
                <w:sz w:val="24"/>
                <w:szCs w:val="28"/>
              </w:rPr>
              <w:t>-</w:t>
            </w:r>
            <w:r>
              <w:rPr>
                <w:rFonts w:asciiTheme="minorEastAsia" w:eastAsiaTheme="minorEastAsia" w:hAnsiTheme="minorEastAsia"/>
                <w:color w:val="000000"/>
                <w:sz w:val="24"/>
                <w:szCs w:val="28"/>
              </w:rPr>
              <w:t>10</w:t>
            </w:r>
            <w:r>
              <w:rPr>
                <w:rFonts w:asciiTheme="minorEastAsia" w:eastAsiaTheme="minorEastAsia" w:hAnsiTheme="minorEastAsia" w:hint="eastAsia"/>
                <w:color w:val="000000"/>
                <w:sz w:val="24"/>
                <w:szCs w:val="28"/>
              </w:rPr>
              <w:t>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hint="eastAsia"/>
                <w:color w:val="000000"/>
                <w:sz w:val="24"/>
                <w:szCs w:val="28"/>
              </w:rPr>
              <w:t>未提供不得分</w:t>
            </w:r>
          </w:p>
        </w:tc>
        <w:tc>
          <w:tcPr>
            <w:tcW w:w="547" w:type="pct"/>
            <w:tcBorders>
              <w:top w:val="nil"/>
              <w:left w:val="nil"/>
              <w:bottom w:val="single" w:sz="4" w:space="0" w:color="auto"/>
              <w:right w:val="single" w:sz="4" w:space="0" w:color="auto"/>
            </w:tcBorders>
          </w:tcPr>
          <w:p w:rsidR="00EF48C3" w:rsidRDefault="00EF48C3">
            <w:pPr>
              <w:widowControl/>
              <w:ind w:firstLineChars="200" w:firstLine="480"/>
              <w:rPr>
                <w:rFonts w:asciiTheme="minorEastAsia" w:eastAsiaTheme="minorEastAsia" w:hAnsiTheme="minorEastAsia" w:cs="宋体"/>
                <w:kern w:val="0"/>
                <w:sz w:val="24"/>
              </w:rPr>
            </w:pPr>
          </w:p>
        </w:tc>
      </w:tr>
      <w:tr w:rsidR="00EF48C3">
        <w:trPr>
          <w:trHeight w:val="1365"/>
        </w:trPr>
        <w:tc>
          <w:tcPr>
            <w:tcW w:w="241" w:type="pct"/>
            <w:tcBorders>
              <w:top w:val="single" w:sz="4" w:space="0" w:color="auto"/>
              <w:left w:val="single" w:sz="4" w:space="0" w:color="auto"/>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价格</w:t>
            </w:r>
            <w:r>
              <w:rPr>
                <w:rFonts w:asciiTheme="minorEastAsia" w:eastAsiaTheme="minorEastAsia" w:hAnsiTheme="minorEastAsia" w:cs="宋体"/>
                <w:kern w:val="0"/>
                <w:sz w:val="24"/>
              </w:rPr>
              <w:t>20</w:t>
            </w:r>
            <w:r>
              <w:rPr>
                <w:rFonts w:asciiTheme="minorEastAsia" w:eastAsiaTheme="minorEastAsia" w:hAnsiTheme="minorEastAsia" w:cs="宋体" w:hint="eastAsia"/>
                <w:kern w:val="0"/>
                <w:sz w:val="24"/>
              </w:rPr>
              <w:t>分</w:t>
            </w:r>
          </w:p>
        </w:tc>
        <w:tc>
          <w:tcPr>
            <w:tcW w:w="507" w:type="pct"/>
            <w:tcBorders>
              <w:top w:val="single" w:sz="4" w:space="0" w:color="auto"/>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最终</w:t>
            </w:r>
          </w:p>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报价（2</w:t>
            </w:r>
            <w:r>
              <w:rPr>
                <w:rFonts w:asciiTheme="minorEastAsia" w:eastAsiaTheme="minorEastAsia" w:hAnsiTheme="minorEastAsia" w:cs="宋体"/>
                <w:kern w:val="0"/>
                <w:sz w:val="24"/>
              </w:rPr>
              <w:t>0</w:t>
            </w:r>
            <w:r>
              <w:rPr>
                <w:rFonts w:asciiTheme="minorEastAsia" w:eastAsiaTheme="minorEastAsia" w:hAnsiTheme="minorEastAsia" w:cs="宋体" w:hint="eastAsia"/>
                <w:kern w:val="0"/>
                <w:sz w:val="24"/>
              </w:rPr>
              <w:t>分）</w:t>
            </w:r>
          </w:p>
        </w:tc>
        <w:tc>
          <w:tcPr>
            <w:tcW w:w="3703" w:type="pct"/>
            <w:tcBorders>
              <w:top w:val="nil"/>
              <w:left w:val="nil"/>
              <w:bottom w:val="single" w:sz="4" w:space="0" w:color="auto"/>
              <w:right w:val="single" w:sz="4" w:space="0" w:color="auto"/>
            </w:tcBorders>
            <w:vAlign w:val="center"/>
          </w:tcPr>
          <w:p w:rsidR="00EF48C3" w:rsidRDefault="000573B9">
            <w:pPr>
              <w:widowControl/>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满足</w:t>
            </w:r>
            <w:r w:rsidR="009F5CBD">
              <w:rPr>
                <w:rFonts w:asciiTheme="minorEastAsia" w:eastAsiaTheme="minorEastAsia" w:hAnsiTheme="minorEastAsia" w:cs="宋体" w:hint="eastAsia"/>
                <w:kern w:val="0"/>
                <w:sz w:val="24"/>
              </w:rPr>
              <w:t>磋商文件</w:t>
            </w:r>
            <w:r>
              <w:rPr>
                <w:rFonts w:asciiTheme="minorEastAsia" w:eastAsiaTheme="minorEastAsia" w:hAnsiTheme="minorEastAsia" w:cs="宋体" w:hint="eastAsia"/>
                <w:kern w:val="0"/>
                <w:sz w:val="24"/>
              </w:rPr>
              <w:t>要求且投标价格最高的投标报价为评标基准价，其价格分为满分</w:t>
            </w:r>
            <w:r>
              <w:rPr>
                <w:rFonts w:asciiTheme="minorEastAsia" w:eastAsiaTheme="minorEastAsia" w:hAnsiTheme="minorEastAsia" w:cs="宋体"/>
                <w:kern w:val="0"/>
                <w:sz w:val="24"/>
              </w:rPr>
              <w:t>20</w:t>
            </w:r>
            <w:r>
              <w:rPr>
                <w:rFonts w:asciiTheme="minorEastAsia" w:eastAsiaTheme="minorEastAsia" w:hAnsiTheme="minorEastAsia" w:cs="宋体" w:hint="eastAsia"/>
                <w:kern w:val="0"/>
                <w:sz w:val="24"/>
              </w:rPr>
              <w:t>分。其他投标人的价格</w:t>
            </w:r>
            <w:proofErr w:type="gramStart"/>
            <w:r>
              <w:rPr>
                <w:rFonts w:asciiTheme="minorEastAsia" w:eastAsiaTheme="minorEastAsia" w:hAnsiTheme="minorEastAsia" w:cs="宋体" w:hint="eastAsia"/>
                <w:kern w:val="0"/>
                <w:sz w:val="24"/>
              </w:rPr>
              <w:t>分统一</w:t>
            </w:r>
            <w:proofErr w:type="gramEnd"/>
            <w:r>
              <w:rPr>
                <w:rFonts w:asciiTheme="minorEastAsia" w:eastAsiaTheme="minorEastAsia" w:hAnsiTheme="minorEastAsia" w:cs="宋体" w:hint="eastAsia"/>
                <w:kern w:val="0"/>
                <w:sz w:val="24"/>
              </w:rPr>
              <w:t>按照下列公式计算：</w:t>
            </w:r>
          </w:p>
          <w:p w:rsidR="00EF48C3" w:rsidRDefault="000573B9">
            <w:pPr>
              <w:widowControl/>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投标报价得分=(投标报价／评标基准价)×</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0</w:t>
            </w:r>
          </w:p>
        </w:tc>
        <w:tc>
          <w:tcPr>
            <w:tcW w:w="547" w:type="pct"/>
            <w:tcBorders>
              <w:top w:val="nil"/>
              <w:left w:val="nil"/>
              <w:bottom w:val="single" w:sz="4" w:space="0" w:color="auto"/>
              <w:right w:val="single" w:sz="4" w:space="0" w:color="auto"/>
            </w:tcBorders>
          </w:tcPr>
          <w:p w:rsidR="00EF48C3" w:rsidRDefault="00EF48C3">
            <w:pPr>
              <w:widowControl/>
              <w:ind w:firstLineChars="200" w:firstLine="480"/>
              <w:jc w:val="left"/>
              <w:rPr>
                <w:rFonts w:asciiTheme="minorEastAsia" w:eastAsiaTheme="minorEastAsia" w:hAnsiTheme="minorEastAsia" w:cs="宋体"/>
                <w:kern w:val="0"/>
                <w:sz w:val="24"/>
              </w:rPr>
            </w:pPr>
          </w:p>
        </w:tc>
      </w:tr>
    </w:tbl>
    <w:p w:rsidR="00EF48C3" w:rsidRDefault="00EF48C3">
      <w:pPr>
        <w:pStyle w:val="260"/>
        <w:rPr>
          <w:rFonts w:asciiTheme="minorEastAsia" w:eastAsiaTheme="minorEastAsia" w:hAnsiTheme="minorEastAsia" w:cs="华文楷体"/>
          <w:color w:val="000000" w:themeColor="text1"/>
          <w:sz w:val="24"/>
        </w:rPr>
      </w:pPr>
    </w:p>
    <w:p w:rsidR="00EF48C3" w:rsidRDefault="000573B9">
      <w:pPr>
        <w:rPr>
          <w:rFonts w:asciiTheme="minorEastAsia" w:eastAsiaTheme="minorEastAsia" w:hAnsiTheme="minorEastAsia"/>
          <w:b/>
          <w:sz w:val="24"/>
        </w:rPr>
      </w:pPr>
      <w:r>
        <w:rPr>
          <w:rFonts w:asciiTheme="minorEastAsia" w:eastAsiaTheme="minorEastAsia" w:hAnsiTheme="minorEastAsia" w:hint="eastAsia"/>
          <w:b/>
          <w:sz w:val="24"/>
        </w:rPr>
        <w:t>注：投标人需标明相关材料在投标文件中的对应页码。</w:t>
      </w:r>
    </w:p>
    <w:p w:rsidR="00EF48C3" w:rsidRDefault="000573B9">
      <w:pPr>
        <w:widowControl/>
        <w:jc w:val="left"/>
        <w:rPr>
          <w:rFonts w:asciiTheme="minorEastAsia" w:eastAsiaTheme="minorEastAsia" w:hAnsiTheme="minorEastAsia"/>
          <w:b/>
          <w:sz w:val="24"/>
        </w:rPr>
      </w:pPr>
      <w:r>
        <w:rPr>
          <w:rFonts w:asciiTheme="minorEastAsia" w:eastAsiaTheme="minorEastAsia" w:hAnsiTheme="minorEastAsia"/>
          <w:b/>
          <w:sz w:val="24"/>
        </w:rPr>
        <w:br w:type="page"/>
      </w:r>
    </w:p>
    <w:p w:rsidR="00EF48C3" w:rsidRDefault="000573B9">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本项目评分细则：</w:t>
      </w:r>
    </w:p>
    <w:tbl>
      <w:tblPr>
        <w:tblW w:w="4846" w:type="pct"/>
        <w:tblLook w:val="04A0" w:firstRow="1" w:lastRow="0" w:firstColumn="1" w:lastColumn="0" w:noHBand="0" w:noVBand="1"/>
      </w:tblPr>
      <w:tblGrid>
        <w:gridCol w:w="817"/>
        <w:gridCol w:w="1340"/>
        <w:gridCol w:w="7085"/>
      </w:tblGrid>
      <w:tr w:rsidR="00EF48C3">
        <w:trPr>
          <w:trHeight w:val="435"/>
        </w:trPr>
        <w:tc>
          <w:tcPr>
            <w:tcW w:w="442" w:type="pct"/>
            <w:tcBorders>
              <w:top w:val="single" w:sz="4" w:space="0" w:color="auto"/>
              <w:left w:val="single" w:sz="4" w:space="0" w:color="auto"/>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分值</w:t>
            </w:r>
          </w:p>
        </w:tc>
        <w:tc>
          <w:tcPr>
            <w:tcW w:w="725" w:type="pct"/>
            <w:tcBorders>
              <w:top w:val="single" w:sz="4" w:space="0" w:color="auto"/>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评价</w:t>
            </w:r>
          </w:p>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指标</w:t>
            </w:r>
          </w:p>
        </w:tc>
        <w:tc>
          <w:tcPr>
            <w:tcW w:w="3832" w:type="pct"/>
            <w:tcBorders>
              <w:top w:val="single" w:sz="4" w:space="0" w:color="auto"/>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评标细则</w:t>
            </w:r>
          </w:p>
        </w:tc>
      </w:tr>
      <w:tr w:rsidR="00EF48C3">
        <w:trPr>
          <w:trHeight w:val="915"/>
        </w:trPr>
        <w:tc>
          <w:tcPr>
            <w:tcW w:w="442" w:type="pct"/>
            <w:vMerge w:val="restart"/>
            <w:tcBorders>
              <w:top w:val="nil"/>
              <w:left w:val="single" w:sz="4" w:space="0" w:color="auto"/>
              <w:bottom w:val="nil"/>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技术商务</w:t>
            </w:r>
          </w:p>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80</w:t>
            </w:r>
            <w:r>
              <w:rPr>
                <w:rFonts w:asciiTheme="minorEastAsia" w:eastAsiaTheme="minorEastAsia" w:hAnsiTheme="minorEastAsia" w:cs="宋体" w:hint="eastAsia"/>
                <w:kern w:val="0"/>
                <w:sz w:val="24"/>
              </w:rPr>
              <w:t>分</w:t>
            </w:r>
          </w:p>
        </w:tc>
        <w:tc>
          <w:tcPr>
            <w:tcW w:w="725" w:type="pct"/>
            <w:tcBorders>
              <w:top w:val="nil"/>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经营服务方案（30分）</w:t>
            </w:r>
          </w:p>
        </w:tc>
        <w:tc>
          <w:tcPr>
            <w:tcW w:w="3832" w:type="pct"/>
            <w:tcBorders>
              <w:top w:val="nil"/>
              <w:left w:val="nil"/>
              <w:bottom w:val="single" w:sz="4" w:space="0" w:color="auto"/>
              <w:right w:val="single" w:sz="4" w:space="0" w:color="auto"/>
            </w:tcBorders>
            <w:vAlign w:val="center"/>
          </w:tcPr>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根据供应商对此项目的总体经营目标、思路，具体经营方案，管理措施、制度、应急预案等进行综合打分。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经营服务方案详细、具体，可操作性强；有针对性，得25-30分；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经营方案较详细、具体，可操作，较有针对性，得18-24分；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经营方案较简单，无针对性，得10-18分；</w:t>
            </w:r>
          </w:p>
          <w:p w:rsidR="00EF48C3" w:rsidRDefault="000573B9">
            <w:pPr>
              <w:ind w:firstLineChars="200" w:firstLine="48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4"/>
                <w:szCs w:val="28"/>
              </w:rPr>
              <w:t>未提供不得分。</w:t>
            </w:r>
          </w:p>
        </w:tc>
      </w:tr>
      <w:tr w:rsidR="00EF48C3">
        <w:trPr>
          <w:trHeight w:val="600"/>
        </w:trPr>
        <w:tc>
          <w:tcPr>
            <w:tcW w:w="442" w:type="pct"/>
            <w:vMerge/>
            <w:tcBorders>
              <w:top w:val="nil"/>
              <w:left w:val="single" w:sz="4" w:space="0" w:color="auto"/>
              <w:bottom w:val="nil"/>
              <w:right w:val="single" w:sz="4" w:space="0" w:color="auto"/>
            </w:tcBorders>
            <w:vAlign w:val="center"/>
          </w:tcPr>
          <w:p w:rsidR="00EF48C3" w:rsidRDefault="00EF48C3">
            <w:pPr>
              <w:widowControl/>
              <w:jc w:val="center"/>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项目可行性（30分）</w:t>
            </w:r>
          </w:p>
        </w:tc>
        <w:tc>
          <w:tcPr>
            <w:tcW w:w="3832" w:type="pct"/>
            <w:tcBorders>
              <w:top w:val="nil"/>
              <w:left w:val="nil"/>
              <w:bottom w:val="single" w:sz="4" w:space="0" w:color="auto"/>
              <w:right w:val="single" w:sz="4" w:space="0" w:color="auto"/>
            </w:tcBorders>
            <w:vAlign w:val="center"/>
          </w:tcPr>
          <w:p w:rsidR="00EF48C3" w:rsidRDefault="000573B9">
            <w:pPr>
              <w:widowControl/>
              <w:ind w:firstLineChars="200" w:firstLine="480"/>
              <w:rPr>
                <w:rFonts w:asciiTheme="minorEastAsia" w:eastAsiaTheme="minorEastAsia" w:hAnsiTheme="minorEastAsia" w:cs="宋体"/>
                <w:kern w:val="0"/>
                <w:sz w:val="24"/>
              </w:rPr>
            </w:pPr>
            <w:proofErr w:type="gramStart"/>
            <w:r>
              <w:rPr>
                <w:rFonts w:asciiTheme="minorEastAsia" w:eastAsiaTheme="minorEastAsia" w:hAnsiTheme="minorEastAsia" w:cs="宋体" w:hint="eastAsia"/>
                <w:kern w:val="0"/>
                <w:sz w:val="24"/>
              </w:rPr>
              <w:t>据供应</w:t>
            </w:r>
            <w:proofErr w:type="gramEnd"/>
            <w:r>
              <w:rPr>
                <w:rFonts w:asciiTheme="minorEastAsia" w:eastAsiaTheme="minorEastAsia" w:hAnsiTheme="minorEastAsia" w:cs="宋体" w:hint="eastAsia"/>
                <w:kern w:val="0"/>
                <w:sz w:val="24"/>
              </w:rPr>
              <w:t>商对所投项目的可行性情况综合打分。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可行性分析详细、具体，合理性强；有针对性，得25-30分；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可行性分析较详细、具体，合理，较有针对性，得18-24分；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可行性分析较简单，不合理，无针对性，得10-18分；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未提供不得分。</w:t>
            </w:r>
          </w:p>
        </w:tc>
      </w:tr>
      <w:tr w:rsidR="00EF48C3">
        <w:trPr>
          <w:trHeight w:val="600"/>
        </w:trPr>
        <w:tc>
          <w:tcPr>
            <w:tcW w:w="442" w:type="pct"/>
            <w:tcBorders>
              <w:top w:val="nil"/>
              <w:left w:val="single" w:sz="4" w:space="0" w:color="auto"/>
              <w:bottom w:val="single" w:sz="4" w:space="0" w:color="auto"/>
              <w:right w:val="single" w:sz="4" w:space="0" w:color="auto"/>
            </w:tcBorders>
            <w:vAlign w:val="center"/>
          </w:tcPr>
          <w:p w:rsidR="00EF48C3" w:rsidRDefault="00EF48C3">
            <w:pPr>
              <w:widowControl/>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服务承诺（20分）</w:t>
            </w:r>
          </w:p>
        </w:tc>
        <w:tc>
          <w:tcPr>
            <w:tcW w:w="3832" w:type="pct"/>
            <w:tcBorders>
              <w:top w:val="nil"/>
              <w:left w:val="nil"/>
              <w:bottom w:val="single" w:sz="4" w:space="0" w:color="auto"/>
              <w:right w:val="single" w:sz="4" w:space="0" w:color="auto"/>
            </w:tcBorders>
            <w:vAlign w:val="center"/>
          </w:tcPr>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评委综合考虑供应商的服务质量承诺、服务价格承诺、优惠措施承诺进行综合打分。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服务承诺具体、可操作性强；有针对性，得</w:t>
            </w:r>
            <w:r>
              <w:rPr>
                <w:rFonts w:asciiTheme="minorEastAsia" w:eastAsiaTheme="minorEastAsia" w:hAnsiTheme="minorEastAsia"/>
                <w:color w:val="000000"/>
                <w:sz w:val="24"/>
                <w:szCs w:val="28"/>
              </w:rPr>
              <w:t>1</w:t>
            </w:r>
            <w:r>
              <w:rPr>
                <w:rFonts w:asciiTheme="minorEastAsia" w:eastAsiaTheme="minorEastAsia" w:hAnsiTheme="minorEastAsia" w:hint="eastAsia"/>
                <w:color w:val="000000"/>
                <w:sz w:val="24"/>
                <w:szCs w:val="28"/>
              </w:rPr>
              <w:t>5-</w:t>
            </w:r>
            <w:r>
              <w:rPr>
                <w:rFonts w:asciiTheme="minorEastAsia" w:eastAsiaTheme="minorEastAsia" w:hAnsiTheme="minorEastAsia"/>
                <w:color w:val="000000"/>
                <w:sz w:val="24"/>
                <w:szCs w:val="28"/>
              </w:rPr>
              <w:t>2</w:t>
            </w:r>
            <w:r>
              <w:rPr>
                <w:rFonts w:asciiTheme="minorEastAsia" w:eastAsiaTheme="minorEastAsia" w:hAnsiTheme="minorEastAsia" w:hint="eastAsia"/>
                <w:color w:val="000000"/>
                <w:sz w:val="24"/>
                <w:szCs w:val="28"/>
              </w:rPr>
              <w:t>0分；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服务</w:t>
            </w:r>
            <w:proofErr w:type="gramStart"/>
            <w:r>
              <w:rPr>
                <w:rFonts w:asciiTheme="minorEastAsia" w:eastAsiaTheme="minorEastAsia" w:hAnsiTheme="minorEastAsia" w:hint="eastAsia"/>
                <w:color w:val="000000"/>
                <w:sz w:val="24"/>
                <w:szCs w:val="28"/>
              </w:rPr>
              <w:t>承诺较</w:t>
            </w:r>
            <w:proofErr w:type="gramEnd"/>
            <w:r>
              <w:rPr>
                <w:rFonts w:asciiTheme="minorEastAsia" w:eastAsiaTheme="minorEastAsia" w:hAnsiTheme="minorEastAsia" w:hint="eastAsia"/>
                <w:color w:val="000000"/>
                <w:sz w:val="24"/>
                <w:szCs w:val="28"/>
              </w:rPr>
              <w:t>具体</w:t>
            </w:r>
            <w:proofErr w:type="gramStart"/>
            <w:r>
              <w:rPr>
                <w:rFonts w:asciiTheme="minorEastAsia" w:eastAsiaTheme="minorEastAsia" w:hAnsiTheme="minorEastAsia" w:hint="eastAsia"/>
                <w:color w:val="000000"/>
                <w:sz w:val="24"/>
                <w:szCs w:val="28"/>
              </w:rPr>
              <w:t>具</w:t>
            </w:r>
            <w:proofErr w:type="gramEnd"/>
            <w:r>
              <w:rPr>
                <w:rFonts w:asciiTheme="minorEastAsia" w:eastAsiaTheme="minorEastAsia" w:hAnsiTheme="minorEastAsia" w:hint="eastAsia"/>
                <w:color w:val="000000"/>
                <w:sz w:val="24"/>
                <w:szCs w:val="28"/>
              </w:rPr>
              <w:t>体，可操作，较有针对性，得</w:t>
            </w:r>
            <w:r>
              <w:rPr>
                <w:rFonts w:asciiTheme="minorEastAsia" w:eastAsiaTheme="minorEastAsia" w:hAnsiTheme="minorEastAsia"/>
                <w:color w:val="000000"/>
                <w:sz w:val="24"/>
                <w:szCs w:val="28"/>
              </w:rPr>
              <w:t>11</w:t>
            </w:r>
            <w:r>
              <w:rPr>
                <w:rFonts w:asciiTheme="minorEastAsia" w:eastAsiaTheme="minorEastAsia" w:hAnsiTheme="minorEastAsia" w:hint="eastAsia"/>
                <w:color w:val="000000"/>
                <w:sz w:val="24"/>
                <w:szCs w:val="28"/>
              </w:rPr>
              <w:t>-</w:t>
            </w:r>
            <w:r>
              <w:rPr>
                <w:rFonts w:asciiTheme="minorEastAsia" w:eastAsiaTheme="minorEastAsia" w:hAnsiTheme="minorEastAsia"/>
                <w:color w:val="000000"/>
                <w:sz w:val="24"/>
                <w:szCs w:val="28"/>
              </w:rPr>
              <w:t>14</w:t>
            </w:r>
            <w:r>
              <w:rPr>
                <w:rFonts w:asciiTheme="minorEastAsia" w:eastAsiaTheme="minorEastAsia" w:hAnsiTheme="minorEastAsia" w:hint="eastAsia"/>
                <w:color w:val="000000"/>
                <w:sz w:val="24"/>
                <w:szCs w:val="28"/>
              </w:rPr>
              <w:t>分；</w:t>
            </w:r>
          </w:p>
          <w:p w:rsidR="00EF48C3" w:rsidRDefault="000573B9">
            <w:pPr>
              <w:widowControl/>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服务承诺可操作性差、无针对性，得</w:t>
            </w:r>
            <w:r>
              <w:rPr>
                <w:rFonts w:asciiTheme="minorEastAsia" w:eastAsiaTheme="minorEastAsia" w:hAnsiTheme="minorEastAsia"/>
                <w:color w:val="000000"/>
                <w:sz w:val="24"/>
                <w:szCs w:val="28"/>
              </w:rPr>
              <w:t>3</w:t>
            </w:r>
            <w:r>
              <w:rPr>
                <w:rFonts w:asciiTheme="minorEastAsia" w:eastAsiaTheme="minorEastAsia" w:hAnsiTheme="minorEastAsia" w:hint="eastAsia"/>
                <w:color w:val="000000"/>
                <w:sz w:val="24"/>
                <w:szCs w:val="28"/>
              </w:rPr>
              <w:t>-</w:t>
            </w:r>
            <w:r>
              <w:rPr>
                <w:rFonts w:asciiTheme="minorEastAsia" w:eastAsiaTheme="minorEastAsia" w:hAnsiTheme="minorEastAsia"/>
                <w:color w:val="000000"/>
                <w:sz w:val="24"/>
                <w:szCs w:val="28"/>
              </w:rPr>
              <w:t>10</w:t>
            </w:r>
            <w:r>
              <w:rPr>
                <w:rFonts w:asciiTheme="minorEastAsia" w:eastAsiaTheme="minorEastAsia" w:hAnsiTheme="minorEastAsia" w:hint="eastAsia"/>
                <w:color w:val="000000"/>
                <w:sz w:val="24"/>
                <w:szCs w:val="28"/>
              </w:rPr>
              <w:t>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hint="eastAsia"/>
                <w:color w:val="000000"/>
                <w:sz w:val="24"/>
                <w:szCs w:val="28"/>
              </w:rPr>
              <w:t>未提供不得分</w:t>
            </w:r>
          </w:p>
        </w:tc>
      </w:tr>
      <w:tr w:rsidR="00EF48C3">
        <w:trPr>
          <w:trHeight w:val="1365"/>
        </w:trPr>
        <w:tc>
          <w:tcPr>
            <w:tcW w:w="442" w:type="pct"/>
            <w:tcBorders>
              <w:top w:val="single" w:sz="4" w:space="0" w:color="auto"/>
              <w:left w:val="single" w:sz="4" w:space="0" w:color="auto"/>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价格</w:t>
            </w:r>
            <w:r>
              <w:rPr>
                <w:rFonts w:asciiTheme="minorEastAsia" w:eastAsiaTheme="minorEastAsia" w:hAnsiTheme="minorEastAsia" w:cs="宋体"/>
                <w:kern w:val="0"/>
                <w:sz w:val="24"/>
              </w:rPr>
              <w:t>20</w:t>
            </w:r>
            <w:r>
              <w:rPr>
                <w:rFonts w:asciiTheme="minorEastAsia" w:eastAsiaTheme="minorEastAsia" w:hAnsiTheme="minorEastAsia" w:cs="宋体" w:hint="eastAsia"/>
                <w:kern w:val="0"/>
                <w:sz w:val="24"/>
              </w:rPr>
              <w:t>分</w:t>
            </w:r>
          </w:p>
        </w:tc>
        <w:tc>
          <w:tcPr>
            <w:tcW w:w="725" w:type="pct"/>
            <w:tcBorders>
              <w:top w:val="single" w:sz="4" w:space="0" w:color="auto"/>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最终</w:t>
            </w:r>
          </w:p>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报价（2</w:t>
            </w:r>
            <w:r>
              <w:rPr>
                <w:rFonts w:asciiTheme="minorEastAsia" w:eastAsiaTheme="minorEastAsia" w:hAnsiTheme="minorEastAsia" w:cs="宋体"/>
                <w:kern w:val="0"/>
                <w:sz w:val="24"/>
              </w:rPr>
              <w:t>0</w:t>
            </w:r>
            <w:r>
              <w:rPr>
                <w:rFonts w:asciiTheme="minorEastAsia" w:eastAsiaTheme="minorEastAsia" w:hAnsiTheme="minorEastAsia" w:cs="宋体" w:hint="eastAsia"/>
                <w:kern w:val="0"/>
                <w:sz w:val="24"/>
              </w:rPr>
              <w:t>分）</w:t>
            </w:r>
          </w:p>
        </w:tc>
        <w:tc>
          <w:tcPr>
            <w:tcW w:w="3832" w:type="pct"/>
            <w:tcBorders>
              <w:top w:val="nil"/>
              <w:left w:val="nil"/>
              <w:bottom w:val="single" w:sz="4" w:space="0" w:color="auto"/>
              <w:right w:val="single" w:sz="4" w:space="0" w:color="auto"/>
            </w:tcBorders>
            <w:vAlign w:val="center"/>
          </w:tcPr>
          <w:p w:rsidR="00EF48C3" w:rsidRDefault="000573B9">
            <w:pPr>
              <w:widowControl/>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满足</w:t>
            </w:r>
            <w:r w:rsidR="009F5CBD">
              <w:rPr>
                <w:rFonts w:asciiTheme="minorEastAsia" w:eastAsiaTheme="minorEastAsia" w:hAnsiTheme="minorEastAsia" w:cs="宋体" w:hint="eastAsia"/>
                <w:kern w:val="0"/>
                <w:sz w:val="24"/>
              </w:rPr>
              <w:t>磋商文件</w:t>
            </w:r>
            <w:r>
              <w:rPr>
                <w:rFonts w:asciiTheme="minorEastAsia" w:eastAsiaTheme="minorEastAsia" w:hAnsiTheme="minorEastAsia" w:cs="宋体" w:hint="eastAsia"/>
                <w:kern w:val="0"/>
                <w:sz w:val="24"/>
              </w:rPr>
              <w:t>要求且投标价格最高的投标报价为评标基准价，其价格分为满分</w:t>
            </w:r>
            <w:r>
              <w:rPr>
                <w:rFonts w:asciiTheme="minorEastAsia" w:eastAsiaTheme="minorEastAsia" w:hAnsiTheme="minorEastAsia" w:cs="宋体"/>
                <w:kern w:val="0"/>
                <w:sz w:val="24"/>
              </w:rPr>
              <w:t>20</w:t>
            </w:r>
            <w:r>
              <w:rPr>
                <w:rFonts w:asciiTheme="minorEastAsia" w:eastAsiaTheme="minorEastAsia" w:hAnsiTheme="minorEastAsia" w:cs="宋体" w:hint="eastAsia"/>
                <w:kern w:val="0"/>
                <w:sz w:val="24"/>
              </w:rPr>
              <w:t>分。其他投标人的价格</w:t>
            </w:r>
            <w:proofErr w:type="gramStart"/>
            <w:r>
              <w:rPr>
                <w:rFonts w:asciiTheme="minorEastAsia" w:eastAsiaTheme="minorEastAsia" w:hAnsiTheme="minorEastAsia" w:cs="宋体" w:hint="eastAsia"/>
                <w:kern w:val="0"/>
                <w:sz w:val="24"/>
              </w:rPr>
              <w:t>分统一</w:t>
            </w:r>
            <w:proofErr w:type="gramEnd"/>
            <w:r>
              <w:rPr>
                <w:rFonts w:asciiTheme="minorEastAsia" w:eastAsiaTheme="minorEastAsia" w:hAnsiTheme="minorEastAsia" w:cs="宋体" w:hint="eastAsia"/>
                <w:kern w:val="0"/>
                <w:sz w:val="24"/>
              </w:rPr>
              <w:t>按照下列公式计算：</w:t>
            </w:r>
          </w:p>
          <w:p w:rsidR="00EF48C3" w:rsidRDefault="000573B9">
            <w:pPr>
              <w:widowControl/>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投标报价得分=(投标报价／评标基准价)×</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0</w:t>
            </w:r>
          </w:p>
        </w:tc>
      </w:tr>
    </w:tbl>
    <w:p w:rsidR="00EF48C3" w:rsidRDefault="000573B9">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注：得分最高者作为成交候选人，得分最高者分数相同时投标价格高者作为成交候选人。</w:t>
      </w:r>
    </w:p>
    <w:p w:rsidR="00EF48C3" w:rsidRDefault="00EF48C3">
      <w:pPr>
        <w:widowControl/>
        <w:jc w:val="left"/>
        <w:rPr>
          <w:rFonts w:asciiTheme="minorEastAsia" w:eastAsiaTheme="minorEastAsia" w:hAnsiTheme="minorEastAsia" w:cs="华文楷体"/>
          <w:b/>
          <w:bCs/>
          <w:color w:val="000000" w:themeColor="text1"/>
          <w:kern w:val="0"/>
          <w:sz w:val="24"/>
          <w:szCs w:val="20"/>
        </w:rPr>
      </w:pPr>
    </w:p>
    <w:sectPr w:rsidR="00EF48C3">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6E9" w:rsidRDefault="002656E9">
      <w:r>
        <w:separator/>
      </w:r>
    </w:p>
  </w:endnote>
  <w:endnote w:type="continuationSeparator" w:id="0">
    <w:p w:rsidR="002656E9" w:rsidRDefault="0026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8C3" w:rsidRDefault="000573B9">
    <w:pPr>
      <w:pStyle w:val="ac"/>
      <w:framePr w:wrap="around" w:vAnchor="text" w:hAnchor="margin" w:xAlign="center" w:y="1"/>
      <w:rPr>
        <w:rStyle w:val="af5"/>
      </w:rPr>
    </w:pPr>
    <w:r>
      <w:fldChar w:fldCharType="begin"/>
    </w:r>
    <w:r>
      <w:rPr>
        <w:rStyle w:val="af5"/>
      </w:rPr>
      <w:instrText xml:space="preserve">PAGE  </w:instrText>
    </w:r>
    <w:r>
      <w:fldChar w:fldCharType="separate"/>
    </w:r>
    <w:r>
      <w:rPr>
        <w:rStyle w:val="af5"/>
      </w:rPr>
      <w:t>15</w:t>
    </w:r>
    <w:r>
      <w:fldChar w:fldCharType="end"/>
    </w:r>
  </w:p>
  <w:p w:rsidR="00EF48C3" w:rsidRDefault="00EF48C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6E9" w:rsidRDefault="002656E9">
      <w:r>
        <w:separator/>
      </w:r>
    </w:p>
  </w:footnote>
  <w:footnote w:type="continuationSeparator" w:id="0">
    <w:p w:rsidR="002656E9" w:rsidRDefault="00265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15:restartNumberingAfterBreak="0">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D163B96"/>
    <w:multiLevelType w:val="multilevel"/>
    <w:tmpl w:val="3D163B96"/>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Q4ODQwNThiYTg4YTBlNDhkZDRmNGNiNWM5NWE1YzAifQ=="/>
  </w:docVars>
  <w:rsids>
    <w:rsidRoot w:val="00677253"/>
    <w:rsid w:val="00001165"/>
    <w:rsid w:val="0000296C"/>
    <w:rsid w:val="000044EB"/>
    <w:rsid w:val="00012671"/>
    <w:rsid w:val="000365D0"/>
    <w:rsid w:val="00040922"/>
    <w:rsid w:val="00051E51"/>
    <w:rsid w:val="000532D5"/>
    <w:rsid w:val="00054493"/>
    <w:rsid w:val="000548B7"/>
    <w:rsid w:val="0005727A"/>
    <w:rsid w:val="000573B9"/>
    <w:rsid w:val="00057CAB"/>
    <w:rsid w:val="00061137"/>
    <w:rsid w:val="000714A9"/>
    <w:rsid w:val="00076272"/>
    <w:rsid w:val="0007712F"/>
    <w:rsid w:val="0008103D"/>
    <w:rsid w:val="00081F94"/>
    <w:rsid w:val="00082075"/>
    <w:rsid w:val="00090FA0"/>
    <w:rsid w:val="00091675"/>
    <w:rsid w:val="00093C69"/>
    <w:rsid w:val="00095E35"/>
    <w:rsid w:val="000A1B52"/>
    <w:rsid w:val="000B028E"/>
    <w:rsid w:val="000B2A23"/>
    <w:rsid w:val="000B46B6"/>
    <w:rsid w:val="000B5627"/>
    <w:rsid w:val="000B612A"/>
    <w:rsid w:val="000C509E"/>
    <w:rsid w:val="000C5C14"/>
    <w:rsid w:val="000C7202"/>
    <w:rsid w:val="000D0F53"/>
    <w:rsid w:val="000E1282"/>
    <w:rsid w:val="000E189D"/>
    <w:rsid w:val="000F42D4"/>
    <w:rsid w:val="000F4AEE"/>
    <w:rsid w:val="001013C7"/>
    <w:rsid w:val="00113FC5"/>
    <w:rsid w:val="00120740"/>
    <w:rsid w:val="00124D6A"/>
    <w:rsid w:val="00132DF1"/>
    <w:rsid w:val="00136ECC"/>
    <w:rsid w:val="0014532C"/>
    <w:rsid w:val="00151FE3"/>
    <w:rsid w:val="001523D1"/>
    <w:rsid w:val="00152AF7"/>
    <w:rsid w:val="00153546"/>
    <w:rsid w:val="0015513C"/>
    <w:rsid w:val="0015538A"/>
    <w:rsid w:val="00157D41"/>
    <w:rsid w:val="00160CD5"/>
    <w:rsid w:val="00161281"/>
    <w:rsid w:val="00162658"/>
    <w:rsid w:val="00162F0C"/>
    <w:rsid w:val="001669DC"/>
    <w:rsid w:val="00166B6F"/>
    <w:rsid w:val="00167689"/>
    <w:rsid w:val="0018016C"/>
    <w:rsid w:val="001805D4"/>
    <w:rsid w:val="001915B6"/>
    <w:rsid w:val="001945DD"/>
    <w:rsid w:val="00197098"/>
    <w:rsid w:val="001A1588"/>
    <w:rsid w:val="001A6BA4"/>
    <w:rsid w:val="001B542D"/>
    <w:rsid w:val="001B642F"/>
    <w:rsid w:val="001B66EB"/>
    <w:rsid w:val="001B7892"/>
    <w:rsid w:val="001B7DE0"/>
    <w:rsid w:val="001C15EB"/>
    <w:rsid w:val="001C2FDD"/>
    <w:rsid w:val="001D1544"/>
    <w:rsid w:val="001D3813"/>
    <w:rsid w:val="001D74AA"/>
    <w:rsid w:val="001E56B9"/>
    <w:rsid w:val="001E7F01"/>
    <w:rsid w:val="001F2311"/>
    <w:rsid w:val="001F482C"/>
    <w:rsid w:val="001F5240"/>
    <w:rsid w:val="001F6CB1"/>
    <w:rsid w:val="00200108"/>
    <w:rsid w:val="002005EF"/>
    <w:rsid w:val="00200EAB"/>
    <w:rsid w:val="00205CEA"/>
    <w:rsid w:val="00210A91"/>
    <w:rsid w:val="00212832"/>
    <w:rsid w:val="00213F1F"/>
    <w:rsid w:val="00215195"/>
    <w:rsid w:val="002155D0"/>
    <w:rsid w:val="00216475"/>
    <w:rsid w:val="00216C0E"/>
    <w:rsid w:val="00220FE2"/>
    <w:rsid w:val="0022114C"/>
    <w:rsid w:val="00223BF0"/>
    <w:rsid w:val="0022497D"/>
    <w:rsid w:val="00225612"/>
    <w:rsid w:val="00225FFB"/>
    <w:rsid w:val="0023437D"/>
    <w:rsid w:val="00240CC0"/>
    <w:rsid w:val="00241F5B"/>
    <w:rsid w:val="00255210"/>
    <w:rsid w:val="00257537"/>
    <w:rsid w:val="00264F2E"/>
    <w:rsid w:val="002656E9"/>
    <w:rsid w:val="00267B4C"/>
    <w:rsid w:val="002712BA"/>
    <w:rsid w:val="00272173"/>
    <w:rsid w:val="0027442F"/>
    <w:rsid w:val="0027677F"/>
    <w:rsid w:val="00282FF7"/>
    <w:rsid w:val="00283AF7"/>
    <w:rsid w:val="00290BA5"/>
    <w:rsid w:val="00294021"/>
    <w:rsid w:val="002A4D83"/>
    <w:rsid w:val="002A6850"/>
    <w:rsid w:val="002A7FA0"/>
    <w:rsid w:val="002B1775"/>
    <w:rsid w:val="002C4EED"/>
    <w:rsid w:val="002D18F7"/>
    <w:rsid w:val="002D4BDA"/>
    <w:rsid w:val="002D4F26"/>
    <w:rsid w:val="002D4F55"/>
    <w:rsid w:val="002E2E09"/>
    <w:rsid w:val="002E3801"/>
    <w:rsid w:val="002E3E0A"/>
    <w:rsid w:val="002E51A1"/>
    <w:rsid w:val="002E5361"/>
    <w:rsid w:val="002E77A0"/>
    <w:rsid w:val="002F27D3"/>
    <w:rsid w:val="002F3FA0"/>
    <w:rsid w:val="002F45F4"/>
    <w:rsid w:val="003019B2"/>
    <w:rsid w:val="00310E99"/>
    <w:rsid w:val="003133D5"/>
    <w:rsid w:val="00314EF2"/>
    <w:rsid w:val="00317D46"/>
    <w:rsid w:val="00320473"/>
    <w:rsid w:val="00322B5A"/>
    <w:rsid w:val="00322BE9"/>
    <w:rsid w:val="00331AEA"/>
    <w:rsid w:val="00333570"/>
    <w:rsid w:val="00334225"/>
    <w:rsid w:val="00334BA9"/>
    <w:rsid w:val="00335D98"/>
    <w:rsid w:val="003379C1"/>
    <w:rsid w:val="00342672"/>
    <w:rsid w:val="0034315E"/>
    <w:rsid w:val="003442B7"/>
    <w:rsid w:val="003461F4"/>
    <w:rsid w:val="00351EBA"/>
    <w:rsid w:val="00356653"/>
    <w:rsid w:val="0036415A"/>
    <w:rsid w:val="00364AAC"/>
    <w:rsid w:val="003724E4"/>
    <w:rsid w:val="00376C6E"/>
    <w:rsid w:val="00386D7F"/>
    <w:rsid w:val="00390090"/>
    <w:rsid w:val="0039062B"/>
    <w:rsid w:val="00391D9F"/>
    <w:rsid w:val="00394DB0"/>
    <w:rsid w:val="00397B9C"/>
    <w:rsid w:val="003A283A"/>
    <w:rsid w:val="003B5641"/>
    <w:rsid w:val="003C0443"/>
    <w:rsid w:val="003C04DF"/>
    <w:rsid w:val="003C351D"/>
    <w:rsid w:val="003C7DC7"/>
    <w:rsid w:val="003D160A"/>
    <w:rsid w:val="003D61FA"/>
    <w:rsid w:val="003D7C44"/>
    <w:rsid w:val="003E476A"/>
    <w:rsid w:val="003E6540"/>
    <w:rsid w:val="003F066B"/>
    <w:rsid w:val="004002A7"/>
    <w:rsid w:val="0040195A"/>
    <w:rsid w:val="00402946"/>
    <w:rsid w:val="00402DB7"/>
    <w:rsid w:val="004064D4"/>
    <w:rsid w:val="004103C8"/>
    <w:rsid w:val="004156E2"/>
    <w:rsid w:val="00416531"/>
    <w:rsid w:val="004168FC"/>
    <w:rsid w:val="00425EB8"/>
    <w:rsid w:val="00432E23"/>
    <w:rsid w:val="004332DF"/>
    <w:rsid w:val="004344AC"/>
    <w:rsid w:val="00434C4C"/>
    <w:rsid w:val="00434E30"/>
    <w:rsid w:val="00442C3E"/>
    <w:rsid w:val="00444E23"/>
    <w:rsid w:val="00450E2C"/>
    <w:rsid w:val="00456D07"/>
    <w:rsid w:val="004572C1"/>
    <w:rsid w:val="00461EE9"/>
    <w:rsid w:val="00463961"/>
    <w:rsid w:val="004648EC"/>
    <w:rsid w:val="004664FA"/>
    <w:rsid w:val="00467767"/>
    <w:rsid w:val="004702A0"/>
    <w:rsid w:val="00472726"/>
    <w:rsid w:val="004751B8"/>
    <w:rsid w:val="004834E0"/>
    <w:rsid w:val="004865DE"/>
    <w:rsid w:val="00491C12"/>
    <w:rsid w:val="00496BC3"/>
    <w:rsid w:val="004A1940"/>
    <w:rsid w:val="004B0D1E"/>
    <w:rsid w:val="004B6171"/>
    <w:rsid w:val="004C16E3"/>
    <w:rsid w:val="004C43FD"/>
    <w:rsid w:val="004C6481"/>
    <w:rsid w:val="004D476B"/>
    <w:rsid w:val="004D4836"/>
    <w:rsid w:val="004D4B85"/>
    <w:rsid w:val="004E2681"/>
    <w:rsid w:val="004E2F45"/>
    <w:rsid w:val="004E3241"/>
    <w:rsid w:val="004E38D8"/>
    <w:rsid w:val="004F17A3"/>
    <w:rsid w:val="004F24F2"/>
    <w:rsid w:val="004F54C9"/>
    <w:rsid w:val="004F59DC"/>
    <w:rsid w:val="004F7EC1"/>
    <w:rsid w:val="00503C8C"/>
    <w:rsid w:val="00507342"/>
    <w:rsid w:val="005125DE"/>
    <w:rsid w:val="005134AD"/>
    <w:rsid w:val="00514396"/>
    <w:rsid w:val="00514489"/>
    <w:rsid w:val="00520800"/>
    <w:rsid w:val="00523CC2"/>
    <w:rsid w:val="00524882"/>
    <w:rsid w:val="00526A36"/>
    <w:rsid w:val="00527FDD"/>
    <w:rsid w:val="00531322"/>
    <w:rsid w:val="00533763"/>
    <w:rsid w:val="0053698D"/>
    <w:rsid w:val="00540DB4"/>
    <w:rsid w:val="005422CA"/>
    <w:rsid w:val="00545C50"/>
    <w:rsid w:val="005460DD"/>
    <w:rsid w:val="005462E4"/>
    <w:rsid w:val="0054706B"/>
    <w:rsid w:val="00551974"/>
    <w:rsid w:val="005520D9"/>
    <w:rsid w:val="00562BD8"/>
    <w:rsid w:val="00563113"/>
    <w:rsid w:val="0056352A"/>
    <w:rsid w:val="00565D28"/>
    <w:rsid w:val="00575D68"/>
    <w:rsid w:val="005810A3"/>
    <w:rsid w:val="005960FD"/>
    <w:rsid w:val="005A6C3F"/>
    <w:rsid w:val="005A79D1"/>
    <w:rsid w:val="005B1476"/>
    <w:rsid w:val="005B1BFE"/>
    <w:rsid w:val="005B3816"/>
    <w:rsid w:val="005B6CFF"/>
    <w:rsid w:val="005C0785"/>
    <w:rsid w:val="005C27D0"/>
    <w:rsid w:val="005C5AD0"/>
    <w:rsid w:val="005C6DA8"/>
    <w:rsid w:val="005C7576"/>
    <w:rsid w:val="005C76E7"/>
    <w:rsid w:val="005D0274"/>
    <w:rsid w:val="005D67B0"/>
    <w:rsid w:val="005E1939"/>
    <w:rsid w:val="005E202B"/>
    <w:rsid w:val="005E2C35"/>
    <w:rsid w:val="005F2940"/>
    <w:rsid w:val="005F40F5"/>
    <w:rsid w:val="005F4BAA"/>
    <w:rsid w:val="005F5C62"/>
    <w:rsid w:val="005F7B14"/>
    <w:rsid w:val="00603792"/>
    <w:rsid w:val="00605BAA"/>
    <w:rsid w:val="0061067A"/>
    <w:rsid w:val="00612484"/>
    <w:rsid w:val="00612567"/>
    <w:rsid w:val="00616A3D"/>
    <w:rsid w:val="00623427"/>
    <w:rsid w:val="006275FB"/>
    <w:rsid w:val="0063507D"/>
    <w:rsid w:val="00635CC3"/>
    <w:rsid w:val="0063760A"/>
    <w:rsid w:val="00637C44"/>
    <w:rsid w:val="00654C28"/>
    <w:rsid w:val="006567C0"/>
    <w:rsid w:val="00661B0F"/>
    <w:rsid w:val="006644B4"/>
    <w:rsid w:val="00664DBA"/>
    <w:rsid w:val="0066617B"/>
    <w:rsid w:val="00666B4D"/>
    <w:rsid w:val="006700BC"/>
    <w:rsid w:val="00671CC3"/>
    <w:rsid w:val="0067480C"/>
    <w:rsid w:val="00677253"/>
    <w:rsid w:val="00680C81"/>
    <w:rsid w:val="00682A6E"/>
    <w:rsid w:val="00687101"/>
    <w:rsid w:val="006915F1"/>
    <w:rsid w:val="00691E55"/>
    <w:rsid w:val="006933E5"/>
    <w:rsid w:val="00694EE3"/>
    <w:rsid w:val="006954D9"/>
    <w:rsid w:val="0069748A"/>
    <w:rsid w:val="00697BF6"/>
    <w:rsid w:val="006A3F80"/>
    <w:rsid w:val="006A6116"/>
    <w:rsid w:val="006A6518"/>
    <w:rsid w:val="006B1A40"/>
    <w:rsid w:val="006B23E3"/>
    <w:rsid w:val="006B2C69"/>
    <w:rsid w:val="006B628E"/>
    <w:rsid w:val="006B76C4"/>
    <w:rsid w:val="006C21C0"/>
    <w:rsid w:val="006C265B"/>
    <w:rsid w:val="006C36F6"/>
    <w:rsid w:val="006D0494"/>
    <w:rsid w:val="006D2E6B"/>
    <w:rsid w:val="006D5B53"/>
    <w:rsid w:val="006D6402"/>
    <w:rsid w:val="006D67A1"/>
    <w:rsid w:val="006E174B"/>
    <w:rsid w:val="006E1FED"/>
    <w:rsid w:val="006E6BA9"/>
    <w:rsid w:val="006F2F2E"/>
    <w:rsid w:val="006F7A80"/>
    <w:rsid w:val="00707159"/>
    <w:rsid w:val="007110B2"/>
    <w:rsid w:val="0071278A"/>
    <w:rsid w:val="0071378F"/>
    <w:rsid w:val="00716385"/>
    <w:rsid w:val="00717CEB"/>
    <w:rsid w:val="00721713"/>
    <w:rsid w:val="007229E8"/>
    <w:rsid w:val="00723444"/>
    <w:rsid w:val="007238BF"/>
    <w:rsid w:val="00726604"/>
    <w:rsid w:val="007352D6"/>
    <w:rsid w:val="007408E3"/>
    <w:rsid w:val="0074110A"/>
    <w:rsid w:val="00741D1A"/>
    <w:rsid w:val="00745AED"/>
    <w:rsid w:val="00753C2D"/>
    <w:rsid w:val="00762729"/>
    <w:rsid w:val="0076688D"/>
    <w:rsid w:val="0076725C"/>
    <w:rsid w:val="00770B3F"/>
    <w:rsid w:val="007740EA"/>
    <w:rsid w:val="00790EF8"/>
    <w:rsid w:val="00792C70"/>
    <w:rsid w:val="00792DFF"/>
    <w:rsid w:val="00794020"/>
    <w:rsid w:val="007954B2"/>
    <w:rsid w:val="00795FFF"/>
    <w:rsid w:val="007A1778"/>
    <w:rsid w:val="007A1F63"/>
    <w:rsid w:val="007A639B"/>
    <w:rsid w:val="007B09B1"/>
    <w:rsid w:val="007C19EB"/>
    <w:rsid w:val="007C445E"/>
    <w:rsid w:val="007D1B24"/>
    <w:rsid w:val="007D748D"/>
    <w:rsid w:val="007D7D46"/>
    <w:rsid w:val="007E410F"/>
    <w:rsid w:val="007F649B"/>
    <w:rsid w:val="00802E7E"/>
    <w:rsid w:val="008034DC"/>
    <w:rsid w:val="00806298"/>
    <w:rsid w:val="00810CF0"/>
    <w:rsid w:val="00814E41"/>
    <w:rsid w:val="0081554B"/>
    <w:rsid w:val="00815D13"/>
    <w:rsid w:val="00817E79"/>
    <w:rsid w:val="00822596"/>
    <w:rsid w:val="00825796"/>
    <w:rsid w:val="008322AF"/>
    <w:rsid w:val="00832429"/>
    <w:rsid w:val="00834A1E"/>
    <w:rsid w:val="00835692"/>
    <w:rsid w:val="00843A4B"/>
    <w:rsid w:val="008452C7"/>
    <w:rsid w:val="00845AB0"/>
    <w:rsid w:val="008476B2"/>
    <w:rsid w:val="00850BC3"/>
    <w:rsid w:val="00850E9A"/>
    <w:rsid w:val="00851000"/>
    <w:rsid w:val="00855802"/>
    <w:rsid w:val="00864A78"/>
    <w:rsid w:val="00867712"/>
    <w:rsid w:val="008763CB"/>
    <w:rsid w:val="00876C90"/>
    <w:rsid w:val="008770AC"/>
    <w:rsid w:val="00881D97"/>
    <w:rsid w:val="00885D56"/>
    <w:rsid w:val="008862E6"/>
    <w:rsid w:val="00894717"/>
    <w:rsid w:val="008958BB"/>
    <w:rsid w:val="008A27C2"/>
    <w:rsid w:val="008A2A60"/>
    <w:rsid w:val="008A49D0"/>
    <w:rsid w:val="008A4A5A"/>
    <w:rsid w:val="008A4B74"/>
    <w:rsid w:val="008B1E19"/>
    <w:rsid w:val="008C2C86"/>
    <w:rsid w:val="008C7E9B"/>
    <w:rsid w:val="008D0C57"/>
    <w:rsid w:val="008D1346"/>
    <w:rsid w:val="008F0187"/>
    <w:rsid w:val="008F26A5"/>
    <w:rsid w:val="00904C24"/>
    <w:rsid w:val="00915A78"/>
    <w:rsid w:val="00920648"/>
    <w:rsid w:val="009214D3"/>
    <w:rsid w:val="00925597"/>
    <w:rsid w:val="00925BB9"/>
    <w:rsid w:val="0093592B"/>
    <w:rsid w:val="00936EF1"/>
    <w:rsid w:val="00942100"/>
    <w:rsid w:val="00943E26"/>
    <w:rsid w:val="00954516"/>
    <w:rsid w:val="00954C1C"/>
    <w:rsid w:val="00961314"/>
    <w:rsid w:val="009663D6"/>
    <w:rsid w:val="00967EAC"/>
    <w:rsid w:val="009701DD"/>
    <w:rsid w:val="00970953"/>
    <w:rsid w:val="009712B3"/>
    <w:rsid w:val="009729BF"/>
    <w:rsid w:val="009735D7"/>
    <w:rsid w:val="00975B69"/>
    <w:rsid w:val="009769B0"/>
    <w:rsid w:val="00980598"/>
    <w:rsid w:val="009836EB"/>
    <w:rsid w:val="00990815"/>
    <w:rsid w:val="009912B9"/>
    <w:rsid w:val="00992D86"/>
    <w:rsid w:val="009955CE"/>
    <w:rsid w:val="00995ABC"/>
    <w:rsid w:val="009A0F4E"/>
    <w:rsid w:val="009A52B1"/>
    <w:rsid w:val="009B2DF4"/>
    <w:rsid w:val="009B75C8"/>
    <w:rsid w:val="009C4FD2"/>
    <w:rsid w:val="009C5500"/>
    <w:rsid w:val="009D27FC"/>
    <w:rsid w:val="009D6C97"/>
    <w:rsid w:val="009E5CB9"/>
    <w:rsid w:val="009F12F9"/>
    <w:rsid w:val="009F5CBD"/>
    <w:rsid w:val="00A0748D"/>
    <w:rsid w:val="00A07669"/>
    <w:rsid w:val="00A11352"/>
    <w:rsid w:val="00A127F1"/>
    <w:rsid w:val="00A161C0"/>
    <w:rsid w:val="00A16B33"/>
    <w:rsid w:val="00A170F1"/>
    <w:rsid w:val="00A33491"/>
    <w:rsid w:val="00A372F5"/>
    <w:rsid w:val="00A40EB3"/>
    <w:rsid w:val="00A432E3"/>
    <w:rsid w:val="00A43E18"/>
    <w:rsid w:val="00A43EBE"/>
    <w:rsid w:val="00A44149"/>
    <w:rsid w:val="00A45B85"/>
    <w:rsid w:val="00A45DA3"/>
    <w:rsid w:val="00A55074"/>
    <w:rsid w:val="00A55966"/>
    <w:rsid w:val="00A5699A"/>
    <w:rsid w:val="00A66275"/>
    <w:rsid w:val="00A70CBA"/>
    <w:rsid w:val="00A760AD"/>
    <w:rsid w:val="00A81256"/>
    <w:rsid w:val="00A828B7"/>
    <w:rsid w:val="00A9010C"/>
    <w:rsid w:val="00A92481"/>
    <w:rsid w:val="00A93711"/>
    <w:rsid w:val="00A95A77"/>
    <w:rsid w:val="00AA4095"/>
    <w:rsid w:val="00AB222C"/>
    <w:rsid w:val="00AB352D"/>
    <w:rsid w:val="00AB48EC"/>
    <w:rsid w:val="00AB786E"/>
    <w:rsid w:val="00AC3145"/>
    <w:rsid w:val="00AC6549"/>
    <w:rsid w:val="00AC7C79"/>
    <w:rsid w:val="00AD2BA6"/>
    <w:rsid w:val="00AE6B4F"/>
    <w:rsid w:val="00AE7BBE"/>
    <w:rsid w:val="00AF1609"/>
    <w:rsid w:val="00AF675F"/>
    <w:rsid w:val="00B015AD"/>
    <w:rsid w:val="00B06C0D"/>
    <w:rsid w:val="00B1318B"/>
    <w:rsid w:val="00B26AD4"/>
    <w:rsid w:val="00B277EE"/>
    <w:rsid w:val="00B32183"/>
    <w:rsid w:val="00B332B2"/>
    <w:rsid w:val="00B35310"/>
    <w:rsid w:val="00B4691C"/>
    <w:rsid w:val="00B51B9B"/>
    <w:rsid w:val="00B53CC4"/>
    <w:rsid w:val="00B5559D"/>
    <w:rsid w:val="00B6647D"/>
    <w:rsid w:val="00B6749A"/>
    <w:rsid w:val="00B676A5"/>
    <w:rsid w:val="00B67E9D"/>
    <w:rsid w:val="00B73A67"/>
    <w:rsid w:val="00B7614A"/>
    <w:rsid w:val="00B81E08"/>
    <w:rsid w:val="00B90BE7"/>
    <w:rsid w:val="00B9185D"/>
    <w:rsid w:val="00B93B78"/>
    <w:rsid w:val="00B9625A"/>
    <w:rsid w:val="00B9740D"/>
    <w:rsid w:val="00B97C93"/>
    <w:rsid w:val="00BA2DEC"/>
    <w:rsid w:val="00BB2F70"/>
    <w:rsid w:val="00BB73BE"/>
    <w:rsid w:val="00BC3846"/>
    <w:rsid w:val="00BC488E"/>
    <w:rsid w:val="00BC7A12"/>
    <w:rsid w:val="00BD47CA"/>
    <w:rsid w:val="00BE716D"/>
    <w:rsid w:val="00BF0466"/>
    <w:rsid w:val="00BF1CF0"/>
    <w:rsid w:val="00BF2DDE"/>
    <w:rsid w:val="00BF3440"/>
    <w:rsid w:val="00BF3973"/>
    <w:rsid w:val="00BF6589"/>
    <w:rsid w:val="00BF78E2"/>
    <w:rsid w:val="00C03F49"/>
    <w:rsid w:val="00C05F62"/>
    <w:rsid w:val="00C105A0"/>
    <w:rsid w:val="00C12AC9"/>
    <w:rsid w:val="00C20B52"/>
    <w:rsid w:val="00C237E9"/>
    <w:rsid w:val="00C301E9"/>
    <w:rsid w:val="00C35234"/>
    <w:rsid w:val="00C4020C"/>
    <w:rsid w:val="00C40CAA"/>
    <w:rsid w:val="00C55A03"/>
    <w:rsid w:val="00C56366"/>
    <w:rsid w:val="00C56B54"/>
    <w:rsid w:val="00C63E66"/>
    <w:rsid w:val="00C671BA"/>
    <w:rsid w:val="00C7141E"/>
    <w:rsid w:val="00C72A41"/>
    <w:rsid w:val="00C73918"/>
    <w:rsid w:val="00C73AE3"/>
    <w:rsid w:val="00C73CA5"/>
    <w:rsid w:val="00C77D5D"/>
    <w:rsid w:val="00C857A9"/>
    <w:rsid w:val="00C86035"/>
    <w:rsid w:val="00C92E40"/>
    <w:rsid w:val="00C94217"/>
    <w:rsid w:val="00C94DE0"/>
    <w:rsid w:val="00CA2DDD"/>
    <w:rsid w:val="00CA45C5"/>
    <w:rsid w:val="00CA6BC1"/>
    <w:rsid w:val="00CA76F8"/>
    <w:rsid w:val="00CB1382"/>
    <w:rsid w:val="00CB1FC5"/>
    <w:rsid w:val="00CB4486"/>
    <w:rsid w:val="00CC17F7"/>
    <w:rsid w:val="00CC256B"/>
    <w:rsid w:val="00CC3C21"/>
    <w:rsid w:val="00CC6B98"/>
    <w:rsid w:val="00CC7209"/>
    <w:rsid w:val="00CC789B"/>
    <w:rsid w:val="00CC7D28"/>
    <w:rsid w:val="00CE7272"/>
    <w:rsid w:val="00CF094D"/>
    <w:rsid w:val="00D03395"/>
    <w:rsid w:val="00D03596"/>
    <w:rsid w:val="00D0438E"/>
    <w:rsid w:val="00D061F5"/>
    <w:rsid w:val="00D133ED"/>
    <w:rsid w:val="00D21539"/>
    <w:rsid w:val="00D2272B"/>
    <w:rsid w:val="00D24352"/>
    <w:rsid w:val="00D33176"/>
    <w:rsid w:val="00D33648"/>
    <w:rsid w:val="00D37726"/>
    <w:rsid w:val="00D378D9"/>
    <w:rsid w:val="00D42C6E"/>
    <w:rsid w:val="00D43678"/>
    <w:rsid w:val="00D461DF"/>
    <w:rsid w:val="00D54B95"/>
    <w:rsid w:val="00D55E2F"/>
    <w:rsid w:val="00D5750D"/>
    <w:rsid w:val="00D61714"/>
    <w:rsid w:val="00D624C3"/>
    <w:rsid w:val="00D6540B"/>
    <w:rsid w:val="00D7270B"/>
    <w:rsid w:val="00D75C8F"/>
    <w:rsid w:val="00D84F45"/>
    <w:rsid w:val="00D85233"/>
    <w:rsid w:val="00D85C5E"/>
    <w:rsid w:val="00D86BA3"/>
    <w:rsid w:val="00DA283D"/>
    <w:rsid w:val="00DB3AC7"/>
    <w:rsid w:val="00DB3C3D"/>
    <w:rsid w:val="00DC4161"/>
    <w:rsid w:val="00DC4976"/>
    <w:rsid w:val="00DD032B"/>
    <w:rsid w:val="00DD6622"/>
    <w:rsid w:val="00DD7A97"/>
    <w:rsid w:val="00DE0162"/>
    <w:rsid w:val="00DE224D"/>
    <w:rsid w:val="00DE6C76"/>
    <w:rsid w:val="00DF2723"/>
    <w:rsid w:val="00DF5389"/>
    <w:rsid w:val="00E00D1E"/>
    <w:rsid w:val="00E03197"/>
    <w:rsid w:val="00E034EE"/>
    <w:rsid w:val="00E060E2"/>
    <w:rsid w:val="00E069E8"/>
    <w:rsid w:val="00E128A3"/>
    <w:rsid w:val="00E144B8"/>
    <w:rsid w:val="00E24F5B"/>
    <w:rsid w:val="00E3381F"/>
    <w:rsid w:val="00E34907"/>
    <w:rsid w:val="00E3641B"/>
    <w:rsid w:val="00E37BFD"/>
    <w:rsid w:val="00E40571"/>
    <w:rsid w:val="00E410CF"/>
    <w:rsid w:val="00E415C9"/>
    <w:rsid w:val="00E55116"/>
    <w:rsid w:val="00E552A6"/>
    <w:rsid w:val="00E601F6"/>
    <w:rsid w:val="00E65495"/>
    <w:rsid w:val="00E675E1"/>
    <w:rsid w:val="00E676F1"/>
    <w:rsid w:val="00E7210B"/>
    <w:rsid w:val="00E731B3"/>
    <w:rsid w:val="00E752DD"/>
    <w:rsid w:val="00E81DC1"/>
    <w:rsid w:val="00E8527C"/>
    <w:rsid w:val="00E91076"/>
    <w:rsid w:val="00E94198"/>
    <w:rsid w:val="00E95376"/>
    <w:rsid w:val="00EA38B1"/>
    <w:rsid w:val="00EC033A"/>
    <w:rsid w:val="00EC48EF"/>
    <w:rsid w:val="00EC4FBF"/>
    <w:rsid w:val="00ED4359"/>
    <w:rsid w:val="00EF48C3"/>
    <w:rsid w:val="00EF5E0D"/>
    <w:rsid w:val="00EF5E85"/>
    <w:rsid w:val="00F010D2"/>
    <w:rsid w:val="00F013B8"/>
    <w:rsid w:val="00F0146A"/>
    <w:rsid w:val="00F01F78"/>
    <w:rsid w:val="00F032B8"/>
    <w:rsid w:val="00F03998"/>
    <w:rsid w:val="00F039BB"/>
    <w:rsid w:val="00F11315"/>
    <w:rsid w:val="00F118C0"/>
    <w:rsid w:val="00F11E13"/>
    <w:rsid w:val="00F20395"/>
    <w:rsid w:val="00F21864"/>
    <w:rsid w:val="00F22504"/>
    <w:rsid w:val="00F25030"/>
    <w:rsid w:val="00F331ED"/>
    <w:rsid w:val="00F411C2"/>
    <w:rsid w:val="00F51C3A"/>
    <w:rsid w:val="00F54126"/>
    <w:rsid w:val="00F60965"/>
    <w:rsid w:val="00F60A30"/>
    <w:rsid w:val="00F64162"/>
    <w:rsid w:val="00F70FD1"/>
    <w:rsid w:val="00F719EB"/>
    <w:rsid w:val="00F76908"/>
    <w:rsid w:val="00F82734"/>
    <w:rsid w:val="00F83F89"/>
    <w:rsid w:val="00F85C3F"/>
    <w:rsid w:val="00F906E4"/>
    <w:rsid w:val="00F9604D"/>
    <w:rsid w:val="00F974E5"/>
    <w:rsid w:val="00FA0A17"/>
    <w:rsid w:val="00FA30FA"/>
    <w:rsid w:val="00FA6657"/>
    <w:rsid w:val="00FA66DF"/>
    <w:rsid w:val="00FA7D64"/>
    <w:rsid w:val="00FB0CAA"/>
    <w:rsid w:val="00FB2546"/>
    <w:rsid w:val="00FB36AF"/>
    <w:rsid w:val="00FB5ECF"/>
    <w:rsid w:val="00FC6604"/>
    <w:rsid w:val="00FD0DF0"/>
    <w:rsid w:val="00FD2388"/>
    <w:rsid w:val="00FD3A90"/>
    <w:rsid w:val="00FD7F5B"/>
    <w:rsid w:val="00FE3673"/>
    <w:rsid w:val="00FF0E56"/>
    <w:rsid w:val="00FF2F48"/>
    <w:rsid w:val="00FF3080"/>
    <w:rsid w:val="00FF51A3"/>
    <w:rsid w:val="00FF52B3"/>
    <w:rsid w:val="00FF596A"/>
    <w:rsid w:val="01616169"/>
    <w:rsid w:val="01DF624F"/>
    <w:rsid w:val="05022463"/>
    <w:rsid w:val="067D59FE"/>
    <w:rsid w:val="077F43B3"/>
    <w:rsid w:val="0FB464C2"/>
    <w:rsid w:val="13443F37"/>
    <w:rsid w:val="17D654AF"/>
    <w:rsid w:val="195F3480"/>
    <w:rsid w:val="196B55C7"/>
    <w:rsid w:val="1BEF2DF2"/>
    <w:rsid w:val="1CA64C9C"/>
    <w:rsid w:val="1E991F2C"/>
    <w:rsid w:val="1F077B62"/>
    <w:rsid w:val="1F4122F9"/>
    <w:rsid w:val="1FA46BD3"/>
    <w:rsid w:val="202F79A2"/>
    <w:rsid w:val="21EF135E"/>
    <w:rsid w:val="22891C74"/>
    <w:rsid w:val="22DF0D97"/>
    <w:rsid w:val="293159F3"/>
    <w:rsid w:val="29920994"/>
    <w:rsid w:val="2A77010A"/>
    <w:rsid w:val="305675B0"/>
    <w:rsid w:val="3073521F"/>
    <w:rsid w:val="3191788B"/>
    <w:rsid w:val="331665FC"/>
    <w:rsid w:val="34A85964"/>
    <w:rsid w:val="36A24822"/>
    <w:rsid w:val="38064E37"/>
    <w:rsid w:val="39E7040C"/>
    <w:rsid w:val="3ADA76DA"/>
    <w:rsid w:val="3B3C0CE1"/>
    <w:rsid w:val="3B9E560F"/>
    <w:rsid w:val="3D9020E8"/>
    <w:rsid w:val="3DA20817"/>
    <w:rsid w:val="40523A4C"/>
    <w:rsid w:val="40BD17EF"/>
    <w:rsid w:val="420E191A"/>
    <w:rsid w:val="4B636F99"/>
    <w:rsid w:val="4E867CD5"/>
    <w:rsid w:val="4F5166AD"/>
    <w:rsid w:val="52B17225"/>
    <w:rsid w:val="52EC166D"/>
    <w:rsid w:val="53717C06"/>
    <w:rsid w:val="563433C5"/>
    <w:rsid w:val="59D050BB"/>
    <w:rsid w:val="59F25A39"/>
    <w:rsid w:val="5DA30B5A"/>
    <w:rsid w:val="61BC315C"/>
    <w:rsid w:val="63057A83"/>
    <w:rsid w:val="65C87292"/>
    <w:rsid w:val="66144017"/>
    <w:rsid w:val="663E522D"/>
    <w:rsid w:val="6C8B34FC"/>
    <w:rsid w:val="6F6F3EC3"/>
    <w:rsid w:val="717F4C96"/>
    <w:rsid w:val="71BC1F5B"/>
    <w:rsid w:val="71C97C3F"/>
    <w:rsid w:val="74FA7E4E"/>
    <w:rsid w:val="79154C3B"/>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C8F6BC7"/>
  <w15:docId w15:val="{3F8C49BF-F449-4A03-98B9-9C9B799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Body Text Indent"/>
    <w:basedOn w:val="a"/>
    <w:link w:val="a6"/>
    <w:uiPriority w:val="99"/>
    <w:semiHidden/>
    <w:unhideWhenUsed/>
    <w:pPr>
      <w:spacing w:after="120"/>
      <w:ind w:leftChars="200" w:left="420"/>
    </w:pPr>
  </w:style>
  <w:style w:type="paragraph" w:styleId="a7">
    <w:name w:val="Block Text"/>
    <w:basedOn w:val="a"/>
    <w:uiPriority w:val="99"/>
    <w:qFormat/>
    <w:pPr>
      <w:autoSpaceDE w:val="0"/>
      <w:autoSpaceDN w:val="0"/>
      <w:adjustRightInd w:val="0"/>
      <w:ind w:left="256" w:right="6" w:firstLineChars="200" w:firstLine="624"/>
    </w:pPr>
    <w:rPr>
      <w:rFonts w:eastAsia="仿宋_GB2312"/>
      <w:kern w:val="0"/>
      <w:sz w:val="28"/>
      <w:szCs w:val="20"/>
    </w:rPr>
  </w:style>
  <w:style w:type="paragraph" w:styleId="a8">
    <w:name w:val="Date"/>
    <w:basedOn w:val="a"/>
    <w:next w:val="a"/>
    <w:link w:val="a9"/>
    <w:uiPriority w:val="99"/>
    <w:semiHidden/>
    <w:unhideWhenUsed/>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pPr>
      <w:tabs>
        <w:tab w:val="center" w:pos="4153"/>
        <w:tab w:val="right" w:pos="8306"/>
      </w:tabs>
      <w:adjustRightInd w:val="0"/>
      <w:spacing w:line="240" w:lineRule="atLeast"/>
      <w:jc w:val="left"/>
    </w:pPr>
    <w:rPr>
      <w:kern w:val="0"/>
      <w:sz w:val="18"/>
      <w:szCs w:val="20"/>
    </w:rPr>
  </w:style>
  <w:style w:type="paragraph" w:styleId="ae">
    <w:name w:val="header"/>
    <w:basedOn w:val="a"/>
    <w:link w:val="af"/>
    <w:uiPriority w:val="99"/>
    <w:unhideWhenUsed/>
    <w:pPr>
      <w:pBdr>
        <w:bottom w:val="single" w:sz="6" w:space="1" w:color="auto"/>
      </w:pBdr>
      <w:tabs>
        <w:tab w:val="center" w:pos="4153"/>
        <w:tab w:val="right" w:pos="8306"/>
      </w:tabs>
      <w:snapToGrid w:val="0"/>
      <w:jc w:val="center"/>
    </w:pPr>
    <w:rPr>
      <w:sz w:val="18"/>
      <w:szCs w:val="18"/>
    </w:rPr>
  </w:style>
  <w:style w:type="paragraph" w:styleId="af0">
    <w:name w:val="Normal (Web)"/>
    <w:basedOn w:val="a"/>
    <w:pPr>
      <w:widowControl/>
      <w:spacing w:before="100" w:beforeAutospacing="1" w:after="100" w:afterAutospacing="1"/>
      <w:jc w:val="left"/>
    </w:pPr>
    <w:rPr>
      <w:rFonts w:ascii="宋体" w:hAnsi="宋体" w:cs="宋体"/>
      <w:kern w:val="0"/>
      <w:sz w:val="24"/>
    </w:rPr>
  </w:style>
  <w:style w:type="paragraph" w:styleId="af1">
    <w:name w:val="Body Text First Indent"/>
    <w:basedOn w:val="a3"/>
    <w:link w:val="af2"/>
    <w:qFormat/>
    <w:pPr>
      <w:ind w:firstLineChars="100" w:firstLine="420"/>
    </w:pPr>
    <w:rPr>
      <w:rFonts w:eastAsia="仿宋_GB2312"/>
      <w:szCs w:val="20"/>
    </w:rPr>
  </w:style>
  <w:style w:type="paragraph" w:styleId="21">
    <w:name w:val="Body Text First Indent 2"/>
    <w:basedOn w:val="a5"/>
    <w:link w:val="22"/>
    <w:uiPriority w:val="99"/>
    <w:semiHidden/>
    <w:unhideWhenUsed/>
    <w:qFormat/>
    <w:pPr>
      <w:ind w:firstLineChars="200" w:firstLine="420"/>
    </w:p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Pr>
      <w:b/>
    </w:rPr>
  </w:style>
  <w:style w:type="character" w:styleId="af5">
    <w:name w:val="page number"/>
    <w:basedOn w:val="a0"/>
    <w:qFormat/>
  </w:style>
  <w:style w:type="character" w:styleId="af6">
    <w:name w:val="Hyperlink"/>
    <w:basedOn w:val="a0"/>
    <w:uiPriority w:val="99"/>
    <w:unhideWhenUsed/>
    <w:rPr>
      <w:color w:val="0000FF" w:themeColor="hyperlink"/>
      <w:u w:val="single"/>
    </w:rPr>
  </w:style>
  <w:style w:type="character" w:customStyle="1" w:styleId="a4">
    <w:name w:val="正文文本 字符"/>
    <w:basedOn w:val="a0"/>
    <w:link w:val="a3"/>
    <w:uiPriority w:val="99"/>
    <w:semiHidden/>
    <w:qFormat/>
    <w:rPr>
      <w:rFonts w:ascii="Times New Roman" w:eastAsia="宋体" w:hAnsi="Times New Roman" w:cs="Times New Roman"/>
      <w:szCs w:val="24"/>
    </w:rPr>
  </w:style>
  <w:style w:type="character" w:customStyle="1" w:styleId="af2">
    <w:name w:val="正文文本首行缩进 字符"/>
    <w:basedOn w:val="a4"/>
    <w:link w:val="af1"/>
    <w:qFormat/>
    <w:rPr>
      <w:rFonts w:ascii="Times New Roman" w:eastAsia="仿宋_GB2312" w:hAnsi="Times New Roman" w:cs="Times New Roman"/>
      <w:szCs w:val="20"/>
    </w:rPr>
  </w:style>
  <w:style w:type="character" w:customStyle="1" w:styleId="ad">
    <w:name w:val="页脚 字符"/>
    <w:basedOn w:val="a0"/>
    <w:link w:val="ac"/>
    <w:qFormat/>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pPr>
      <w:numPr>
        <w:ilvl w:val="2"/>
        <w:numId w:val="1"/>
      </w:numPr>
      <w:adjustRightInd w:val="0"/>
      <w:spacing w:before="120" w:after="120" w:line="240" w:lineRule="auto"/>
      <w:jc w:val="left"/>
    </w:pPr>
    <w:rPr>
      <w:kern w:val="0"/>
      <w:sz w:val="21"/>
      <w:szCs w:val="20"/>
    </w:rPr>
  </w:style>
  <w:style w:type="paragraph" w:customStyle="1" w:styleId="23">
    <w:name w:val="样式 标题 2 + 宋体 五号 行距: 单倍行距"/>
    <w:basedOn w:val="2"/>
    <w:qFormat/>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pPr>
      <w:numPr>
        <w:numId w:val="1"/>
      </w:numPr>
      <w:adjustRightInd w:val="0"/>
      <w:spacing w:before="240" w:after="240" w:line="240" w:lineRule="auto"/>
      <w:jc w:val="center"/>
    </w:pPr>
    <w:rPr>
      <w:sz w:val="28"/>
      <w:szCs w:val="20"/>
    </w:rPr>
  </w:style>
  <w:style w:type="paragraph" w:customStyle="1" w:styleId="24">
    <w:name w:val="样式 标题 2 + 宋体 五号 非加粗 黑色"/>
    <w:basedOn w:val="2"/>
    <w:qFormat/>
    <w:pPr>
      <w:adjustRightInd w:val="0"/>
      <w:spacing w:line="416" w:lineRule="atLeast"/>
      <w:jc w:val="left"/>
    </w:pPr>
    <w:rPr>
      <w:rFonts w:ascii="宋体" w:eastAsia="宋体" w:hAnsi="宋体" w:cs="Times New Roman"/>
      <w:b w:val="0"/>
      <w:bCs w:val="0"/>
      <w:color w:val="000000"/>
      <w:kern w:val="0"/>
      <w:sz w:val="21"/>
    </w:rPr>
  </w:style>
  <w:style w:type="paragraph" w:customStyle="1" w:styleId="af7">
    <w:name w:val="样式 宋体 五号 两端对齐 行距: 单倍行距"/>
    <w:basedOn w:val="a"/>
    <w:qFormat/>
    <w:pPr>
      <w:adjustRightInd w:val="0"/>
    </w:pPr>
    <w:rPr>
      <w:rFonts w:ascii="宋体" w:hAnsi="宋体"/>
      <w:kern w:val="0"/>
      <w:szCs w:val="20"/>
    </w:r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11">
    <w:name w:val="标题 1 字符"/>
    <w:basedOn w:val="a0"/>
    <w:link w:val="10"/>
    <w:uiPriority w:val="9"/>
    <w:qFormat/>
    <w:rPr>
      <w:rFonts w:ascii="Times New Roman" w:eastAsia="宋体" w:hAnsi="Times New Roman" w:cs="Times New Roman"/>
      <w:b/>
      <w:bCs/>
      <w:kern w:val="44"/>
      <w:sz w:val="44"/>
      <w:szCs w:val="44"/>
    </w:rPr>
  </w:style>
  <w:style w:type="character" w:customStyle="1" w:styleId="ab">
    <w:name w:val="批注框文本 字符"/>
    <w:basedOn w:val="a0"/>
    <w:link w:val="aa"/>
    <w:uiPriority w:val="99"/>
    <w:semiHidden/>
    <w:qFormat/>
    <w:rPr>
      <w:rFonts w:ascii="Times New Roman" w:eastAsia="宋体" w:hAnsi="Times New Roman" w:cs="Times New Roman"/>
      <w:sz w:val="18"/>
      <w:szCs w:val="18"/>
    </w:rPr>
  </w:style>
  <w:style w:type="character" w:customStyle="1" w:styleId="af">
    <w:name w:val="页眉 字符"/>
    <w:basedOn w:val="a0"/>
    <w:link w:val="ae"/>
    <w:uiPriority w:val="99"/>
    <w:qFormat/>
    <w:rPr>
      <w:rFonts w:ascii="Times New Roman" w:eastAsia="宋体" w:hAnsi="Times New Roman" w:cs="Times New Roman"/>
      <w:sz w:val="18"/>
      <w:szCs w:val="18"/>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single"/>
    </w:rPr>
  </w:style>
  <w:style w:type="paragraph" w:styleId="af8">
    <w:name w:val="List Paragraph"/>
    <w:basedOn w:val="a"/>
    <w:link w:val="af9"/>
    <w:uiPriority w:val="34"/>
    <w:qFormat/>
    <w:pPr>
      <w:ind w:firstLineChars="200" w:firstLine="420"/>
    </w:p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12">
    <w:name w:val="列出段落1"/>
    <w:basedOn w:val="a"/>
    <w:qFormat/>
    <w:pPr>
      <w:ind w:firstLineChars="200" w:firstLine="420"/>
    </w:pPr>
    <w:rPr>
      <w:rFonts w:asciiTheme="minorHAnsi" w:eastAsiaTheme="minorEastAsia" w:hAnsiTheme="minorHAnsi" w:cstheme="minorBidi"/>
      <w:szCs w:val="22"/>
    </w:rPr>
  </w:style>
  <w:style w:type="character" w:customStyle="1" w:styleId="af9">
    <w:name w:val="列表段落 字符"/>
    <w:link w:val="af8"/>
    <w:qFormat/>
    <w:rPr>
      <w:kern w:val="2"/>
      <w:sz w:val="21"/>
      <w:szCs w:val="24"/>
    </w:rPr>
  </w:style>
  <w:style w:type="character" w:customStyle="1" w:styleId="a9">
    <w:name w:val="日期 字符"/>
    <w:basedOn w:val="a0"/>
    <w:link w:val="a8"/>
    <w:uiPriority w:val="99"/>
    <w:semiHidden/>
    <w:rPr>
      <w:kern w:val="2"/>
      <w:sz w:val="21"/>
      <w:szCs w:val="24"/>
    </w:rPr>
  </w:style>
  <w:style w:type="character" w:customStyle="1" w:styleId="a6">
    <w:name w:val="正文文本缩进 字符"/>
    <w:basedOn w:val="a0"/>
    <w:link w:val="a5"/>
    <w:uiPriority w:val="99"/>
    <w:semiHidden/>
    <w:rPr>
      <w:kern w:val="2"/>
      <w:sz w:val="21"/>
      <w:szCs w:val="24"/>
    </w:rPr>
  </w:style>
  <w:style w:type="character" w:customStyle="1" w:styleId="22">
    <w:name w:val="正文文本首行缩进 2 字符"/>
    <w:basedOn w:val="a6"/>
    <w:link w:val="21"/>
    <w:uiPriority w:val="99"/>
    <w:semiHidden/>
    <w:qFormat/>
    <w:rPr>
      <w:kern w:val="2"/>
      <w:sz w:val="21"/>
      <w:szCs w:val="24"/>
    </w:rPr>
  </w:style>
  <w:style w:type="paragraph" w:customStyle="1" w:styleId="Style83">
    <w:name w:val="_Style 83"/>
    <w:basedOn w:val="a3"/>
    <w:next w:val="af1"/>
    <w:pPr>
      <w:ind w:firstLineChars="100" w:firstLine="420"/>
    </w:pPr>
    <w:rPr>
      <w:rFonts w:eastAsia="仿宋_GB2312"/>
      <w:szCs w:val="20"/>
    </w:rPr>
  </w:style>
  <w:style w:type="character" w:customStyle="1" w:styleId="NormalCharacter">
    <w:name w:val="NormalCharacter"/>
    <w:semiHidden/>
    <w:qFormat/>
    <w:rPr>
      <w:rFonts w:ascii="Times New Roman" w:eastAsia="宋体" w:hAnsi="Times New Roman" w:cs="Times New Roman" w:hint="default"/>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9CFB3C-46A0-47F6-BC88-D210C886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16</Pages>
  <Words>1568</Words>
  <Characters>8941</Characters>
  <Application>Microsoft Office Word</Application>
  <DocSecurity>0</DocSecurity>
  <Lines>74</Lines>
  <Paragraphs>20</Paragraphs>
  <ScaleCrop>false</ScaleCrop>
  <Company>Microsoft</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黄盼盼</cp:lastModifiedBy>
  <cp:revision>146</cp:revision>
  <cp:lastPrinted>2020-06-18T09:09:00Z</cp:lastPrinted>
  <dcterms:created xsi:type="dcterms:W3CDTF">2022-05-18T09:01:00Z</dcterms:created>
  <dcterms:modified xsi:type="dcterms:W3CDTF">2023-09-05T01:43:00Z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GrammarlyDocumentId">
    <vt:lpwstr>9758c39e1a67454d71e3f33b0f3a0395e9c14793ef54898f91170b83a75bef3e</vt:lpwstr>
  </property>
  <property fmtid="{D5CDD505-2E9C-101B-9397-08002B2CF9AE}" pid="4" name="ICV">
    <vt:lpwstr>7EB6600D6FC34FCF99DD0223EEDF9800</vt:lpwstr>
  </property>
</Properties>
</file>