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2286">
      <w:pPr>
        <w:jc w:val="center"/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highlight w:val="none"/>
        </w:rPr>
        <w:t>合同</w:t>
      </w:r>
      <w:r>
        <w:rPr>
          <w:rFonts w:hint="eastAsia" w:ascii="宋体" w:hAnsi="宋体" w:cs="宋体"/>
          <w:color w:val="auto"/>
          <w:sz w:val="36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36"/>
          <w:highlight w:val="none"/>
        </w:rPr>
        <w:t>条款</w:t>
      </w:r>
      <w:r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36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  <w:t>以实际签订合同为准）</w:t>
      </w:r>
    </w:p>
    <w:p w14:paraId="1CB54527">
      <w:pPr>
        <w:jc w:val="center"/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</w:pPr>
    </w:p>
    <w:p w14:paraId="13D9F184">
      <w:pPr>
        <w:spacing w:line="520" w:lineRule="exact"/>
        <w:jc w:val="left"/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</w:rPr>
        <w:t>项目名称：</w:t>
      </w:r>
      <w:r>
        <w:rPr>
          <w:rFonts w:hint="eastAsia" w:ascii="宋体" w:hAnsi="宋体" w:cs="宋体"/>
          <w:b/>
          <w:color w:val="000000"/>
          <w:sz w:val="36"/>
          <w:szCs w:val="21"/>
          <w:highlight w:val="none"/>
          <w:lang w:val="en-US" w:eastAsia="zh-CN"/>
        </w:rPr>
        <w:t>附属中学</w:t>
      </w: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  <w:t>2025--2026</w:t>
      </w:r>
      <w:r>
        <w:rPr>
          <w:rFonts w:hint="eastAsia" w:ascii="宋体" w:hAnsi="宋体" w:cs="宋体"/>
          <w:b/>
          <w:color w:val="000000"/>
          <w:sz w:val="36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/>
          <w:color w:val="000000"/>
          <w:sz w:val="36"/>
          <w:szCs w:val="21"/>
          <w:highlight w:val="yellow"/>
          <w:lang w:val="en-US" w:eastAsia="zh-CN"/>
        </w:rPr>
        <w:t>运动服</w:t>
      </w: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  <w:t>采购</w:t>
      </w:r>
    </w:p>
    <w:p w14:paraId="2E2382EF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</w:rPr>
      </w:pPr>
    </w:p>
    <w:p w14:paraId="19ABFDE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21"/>
          <w:highlight w:val="none"/>
        </w:rPr>
      </w:pPr>
    </w:p>
    <w:p w14:paraId="1F2E6C85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采</w:t>
      </w:r>
    </w:p>
    <w:p w14:paraId="491219C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6106915A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购</w:t>
      </w:r>
    </w:p>
    <w:p w14:paraId="256CB6E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2EE3ACA1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合</w:t>
      </w:r>
    </w:p>
    <w:p w14:paraId="05C6331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53F543B8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同</w:t>
      </w:r>
    </w:p>
    <w:p w14:paraId="57EA92B0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3F25F2F6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4854E4B5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55D9886A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合 同 编 号：</w:t>
      </w:r>
    </w:p>
    <w:p w14:paraId="39736D16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采  购  人 ：江苏师范大学</w:t>
      </w:r>
    </w:p>
    <w:p w14:paraId="638C0345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中  标  人 ：</w:t>
      </w:r>
    </w:p>
    <w:p w14:paraId="7934E435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合同签订日期：   年   月   日</w:t>
      </w:r>
    </w:p>
    <w:p w14:paraId="776C8F17">
      <w:pPr>
        <w:ind w:left="-328" w:leftChars="-428" w:right="-874" w:rightChars="-416" w:hanging="571" w:hangingChars="204"/>
        <w:jc w:val="center"/>
        <w:rPr>
          <w:rFonts w:hint="default" w:ascii="宋体" w:hAnsi="宋体" w:eastAsia="宋体" w:cs="Times New Roman"/>
          <w:b/>
          <w:color w:val="000000" w:themeColor="text1"/>
          <w:sz w:val="36"/>
          <w:szCs w:val="36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Toc498006744"/>
      <w:bookmarkStart w:id="1" w:name="_Toc80000278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br w:type="page"/>
      </w:r>
      <w:bookmarkEnd w:id="0"/>
      <w:bookmarkEnd w:id="1"/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合同主要条款</w:t>
      </w:r>
    </w:p>
    <w:p w14:paraId="5A09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甲方：江苏师范大学</w:t>
      </w:r>
    </w:p>
    <w:p w14:paraId="28F6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承办单位：江苏师范大学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国内合作处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（基础教育合作办公室）</w:t>
      </w:r>
    </w:p>
    <w:p w14:paraId="4A66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乙方： </w:t>
      </w:r>
    </w:p>
    <w:p w14:paraId="2D15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依据中华人民共和国相关法律和相应规定，本着诚实守信、共同恪守的原则，经双方协商，一致同意签订本合同，条款如下：</w:t>
      </w:r>
    </w:p>
    <w:p w14:paraId="1C11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产品为2025年新款、纯色或拼接颜色不超2种的三合一带帽款式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运动服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（详见留校样衣），中标单价为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元/套，年中标总价为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7C9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采购总数量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暂定为300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套。</w:t>
      </w:r>
    </w:p>
    <w:p w14:paraId="0EF7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送货时间为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，送货地点为江苏师范大学泉山校区（具体送货时间和地点以甲方通知为准）。</w:t>
      </w:r>
    </w:p>
    <w:p w14:paraId="6A73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产品质量符合GB/T18401-20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10《国家纺织产品基本安全技术规范》，并附有原始厂商的质保证书与合格证书，质量实行三包。在发放的过程中发现破损、污迹、脱线、掉扣等质量问题由乙方无偿调换，偏大、偏小由乙方无偿调换。质保期为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0.5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年，确保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每一件成衣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合身得体。</w:t>
      </w:r>
    </w:p>
    <w:p w14:paraId="04B6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乙方准备充足货源，不论数量增加或减少，都能满足需求。</w:t>
      </w:r>
    </w:p>
    <w:p w14:paraId="1F78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送货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乙方负责、发放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由甲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方负责，甲方组织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志愿者发放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75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乙方提供发放产品质检报告。甲方根据留校样品比对批量发放物组织验收，两者相对照无误差则验收通过。</w:t>
      </w:r>
    </w:p>
    <w:p w14:paraId="0766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付款方式：</w:t>
      </w:r>
    </w:p>
    <w:p w14:paraId="4101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违约责任按照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运动服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项目编号：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）约定执行。</w:t>
      </w:r>
    </w:p>
    <w:p w14:paraId="17A7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双方因本协议发生纠纷，友好协商解决，协商不成，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由铜山区人民法院管辖处理。</w:t>
      </w:r>
    </w:p>
    <w:p w14:paraId="709F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第十一条 合同的期限为（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2025年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至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）。合同一式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份，甲方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四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份，乙方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份，双方签字、盖章后生效。</w:t>
      </w:r>
    </w:p>
    <w:p w14:paraId="7EF0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EBC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甲方：江苏师范大学（公章）               乙方：（公章）</w:t>
      </w:r>
    </w:p>
    <w:p w14:paraId="3ABD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地址：徐州市铜山区上海路101号           地址：</w:t>
      </w:r>
    </w:p>
    <w:p w14:paraId="0307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邮编：221116                             邮编：</w:t>
      </w:r>
    </w:p>
    <w:p w14:paraId="5D9F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电话：0516-83656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383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国内合作处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        电话：</w:t>
      </w:r>
    </w:p>
    <w:p w14:paraId="2F8C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法定代表人（委托代理人）签字：           法定代表人（委托代理人）</w:t>
      </w:r>
    </w:p>
    <w:p w14:paraId="4B1A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签订日期：2025年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日       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签订日期：2025年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67F862B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39623-7C3D-4EBC-A4A4-45AFCC665F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B23737-E3C5-4A02-A3F5-9762D199C8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F69325-B565-444D-9408-FA400381D7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482"/>
    <w:rsid w:val="06866862"/>
    <w:rsid w:val="0BF15A33"/>
    <w:rsid w:val="12EE2049"/>
    <w:rsid w:val="200307FA"/>
    <w:rsid w:val="2DA90D03"/>
    <w:rsid w:val="32386C33"/>
    <w:rsid w:val="32425283"/>
    <w:rsid w:val="42A72780"/>
    <w:rsid w:val="42D2316B"/>
    <w:rsid w:val="449556E6"/>
    <w:rsid w:val="471B36AF"/>
    <w:rsid w:val="4D5A3F00"/>
    <w:rsid w:val="50420EE7"/>
    <w:rsid w:val="54392E33"/>
    <w:rsid w:val="58C474BE"/>
    <w:rsid w:val="599E1909"/>
    <w:rsid w:val="60BD1A79"/>
    <w:rsid w:val="6D0E6C3A"/>
    <w:rsid w:val="6FA02903"/>
    <w:rsid w:val="769D1F46"/>
    <w:rsid w:val="7AF05380"/>
    <w:rsid w:val="7F2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6">
    <w:name w:val="正文1"/>
    <w:basedOn w:val="1"/>
    <w:next w:val="7"/>
    <w:qFormat/>
    <w:uiPriority w:val="0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7">
    <w:name w:val="正文文本1"/>
    <w:basedOn w:val="6"/>
    <w:next w:val="3"/>
    <w:qFormat/>
    <w:uiPriority w:val="0"/>
    <w:pPr>
      <w:spacing w:after="120"/>
    </w:pPr>
    <w:rPr>
      <w:lang w:val="en-US" w:eastAsia="en-US"/>
    </w:rPr>
  </w:style>
  <w:style w:type="paragraph" w:customStyle="1" w:styleId="10">
    <w:name w:val="BodyText"/>
    <w:basedOn w:val="1"/>
    <w:qFormat/>
    <w:uiPriority w:val="0"/>
    <w:pPr>
      <w:spacing w:line="380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805</Characters>
  <Lines>0</Lines>
  <Paragraphs>0</Paragraphs>
  <TotalTime>12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2025-09-27T05:08:00Z</dcterms:created>
  <dc:creator>win</dc:creator>
  <cp:lastModifiedBy>彭文侯</cp:lastModifiedBy>
  <dcterms:modified xsi:type="dcterms:W3CDTF">2025-10-29T02:54:01Z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eyJoZGlkIjoiOWFjY2NiZjAwZDRiOTUyYWE5NzJlNTY5NjAxNzZhNGEiLCJ1c2VySWQiOiIzNjIwOTc3NzEifQ==</vt:lpwstr>
  </property>
  <property fmtid="{D5CDD505-2E9C-101B-9397-08002B2CF9AE}" pid="4" name="ICV">
    <vt:lpwstr>09ED8044AC3244DB8F77B147F11BCC4D_13</vt:lpwstr>
  </property>
</Properties>
</file>